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6982" w14:textId="77777777" w:rsidR="00930AEA" w:rsidRDefault="00774A12" w:rsidP="00774A12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52025389" wp14:editId="3E4B8157">
            <wp:extent cx="1676400" cy="619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342C5" w14:textId="77777777" w:rsidR="002452C9" w:rsidRPr="0097505D" w:rsidRDefault="002452C9" w:rsidP="00697241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7505D">
        <w:rPr>
          <w:rFonts w:ascii="Arial" w:hAnsi="Arial" w:cs="Arial"/>
          <w:b/>
          <w:sz w:val="36"/>
          <w:szCs w:val="36"/>
          <w:u w:val="single"/>
        </w:rPr>
        <w:t xml:space="preserve">Care Home Urgent Community Response </w:t>
      </w:r>
    </w:p>
    <w:p w14:paraId="66254F4A" w14:textId="77777777" w:rsidR="00C54A89" w:rsidRPr="0094457A" w:rsidRDefault="007D23B6" w:rsidP="0069724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community </w:t>
      </w:r>
      <w:r w:rsidR="00710907" w:rsidRPr="0094457A">
        <w:rPr>
          <w:sz w:val="32"/>
          <w:szCs w:val="32"/>
        </w:rPr>
        <w:t>service that is available 8am to 8pm</w:t>
      </w:r>
      <w:r w:rsidR="00940EC6">
        <w:rPr>
          <w:sz w:val="32"/>
          <w:szCs w:val="32"/>
        </w:rPr>
        <w:t xml:space="preserve">, </w:t>
      </w:r>
      <w:r w:rsidR="00710907" w:rsidRPr="0094457A">
        <w:rPr>
          <w:sz w:val="32"/>
          <w:szCs w:val="32"/>
        </w:rPr>
        <w:t>7 days a week</w:t>
      </w:r>
      <w:r w:rsidR="00CA7D3C">
        <w:rPr>
          <w:sz w:val="32"/>
          <w:szCs w:val="32"/>
        </w:rPr>
        <w:t xml:space="preserve">, </w:t>
      </w:r>
      <w:r w:rsidR="00940EC6">
        <w:rPr>
          <w:sz w:val="32"/>
          <w:szCs w:val="32"/>
        </w:rPr>
        <w:t xml:space="preserve">for </w:t>
      </w:r>
      <w:r w:rsidR="00DD4EEA">
        <w:rPr>
          <w:sz w:val="32"/>
          <w:szCs w:val="32"/>
        </w:rPr>
        <w:t>your residents</w:t>
      </w:r>
      <w:r w:rsidR="00D517FC">
        <w:rPr>
          <w:sz w:val="32"/>
          <w:szCs w:val="32"/>
        </w:rPr>
        <w:t xml:space="preserve"> if they become </w:t>
      </w:r>
      <w:r w:rsidR="00CA7D3C">
        <w:rPr>
          <w:sz w:val="32"/>
          <w:szCs w:val="32"/>
        </w:rPr>
        <w:t xml:space="preserve">acutely </w:t>
      </w:r>
      <w:r w:rsidR="00D517FC">
        <w:rPr>
          <w:sz w:val="32"/>
          <w:szCs w:val="32"/>
        </w:rPr>
        <w:t>unwell</w:t>
      </w:r>
      <w:r w:rsidR="00245EC7">
        <w:rPr>
          <w:sz w:val="32"/>
          <w:szCs w:val="32"/>
        </w:rPr>
        <w:t>.</w:t>
      </w:r>
      <w:r w:rsidR="000B1324">
        <w:rPr>
          <w:sz w:val="32"/>
          <w:szCs w:val="32"/>
        </w:rPr>
        <w:t xml:space="preserve"> </w:t>
      </w:r>
    </w:p>
    <w:p w14:paraId="405FADEA" w14:textId="77777777" w:rsidR="00371F0D" w:rsidRPr="0094457A" w:rsidRDefault="0097505D" w:rsidP="0094457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4457A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C6E3" wp14:editId="32B3DBF7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357110" cy="2990850"/>
                <wp:effectExtent l="19050" t="19050" r="3429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110" cy="2990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ED4D" w14:textId="77777777" w:rsidR="000D4B26" w:rsidRDefault="000D4B26" w:rsidP="000D4B2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5E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We can provide ass</w:t>
                            </w:r>
                            <w:r w:rsidR="0094457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essment </w:t>
                            </w:r>
                            <w:r w:rsidRPr="00FD5E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within 2 hours </w:t>
                            </w:r>
                            <w:r w:rsidR="00FD5E43" w:rsidRPr="00FD5E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FD5E4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if clinically required to support your residents for the following type of conditions:</w:t>
                            </w:r>
                          </w:p>
                          <w:p w14:paraId="2AB77BFD" w14:textId="77777777" w:rsidR="000A3230" w:rsidRPr="00360C45" w:rsidRDefault="000A3230" w:rsidP="006972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Fall – </w:t>
                            </w:r>
                            <w:r w:rsidRPr="000A323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With no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apparent serious injury or loss on consciousness</w:t>
                            </w:r>
                          </w:p>
                          <w:p w14:paraId="5C1C6AA8" w14:textId="77777777" w:rsidR="004B445A" w:rsidRPr="0077080C" w:rsidRDefault="00FC04A0" w:rsidP="007708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708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4B445A" w:rsidRPr="0077080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obility – </w:t>
                            </w:r>
                            <w:r w:rsidR="004B445A" w:rsidRPr="0077080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Can’t walk or ‘off legs’ / less mobile / less coordinated</w:t>
                            </w:r>
                          </w:p>
                          <w:p w14:paraId="49348F64" w14:textId="77777777" w:rsidR="00AF1DE4" w:rsidRPr="00CE72A9" w:rsidRDefault="00332D27" w:rsidP="006D75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E7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Pain 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- </w:t>
                            </w:r>
                            <w:r w:rsidR="006D75A3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</w:t>
                            </w:r>
                            <w:r w:rsidR="00AF1DE4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ncreased or new onset</w:t>
                            </w:r>
                            <w:r w:rsidR="009C5746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F1DE4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of </w:t>
                            </w:r>
                            <w:r w:rsidR="009C5746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mild/moderate </w:t>
                            </w:r>
                            <w:r w:rsidR="00AF1DE4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pain </w:t>
                            </w:r>
                          </w:p>
                          <w:p w14:paraId="006DB970" w14:textId="77777777" w:rsidR="00892D18" w:rsidRPr="00CE72A9" w:rsidRDefault="00861D80" w:rsidP="00892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E7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Breathing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Worsening shortness of breath, can’t talk in sentences, chestiness or fast breathing</w:t>
                            </w:r>
                          </w:p>
                          <w:p w14:paraId="0C6FA374" w14:textId="77777777" w:rsidR="00892D18" w:rsidRPr="00CE72A9" w:rsidRDefault="006E3005" w:rsidP="00892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E7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Behaviour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 w:rsidR="0082275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More sleepy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C5746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C5746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lethargic</w:t>
                            </w:r>
                            <w:r w:rsidR="0082275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withdraw</w:t>
                            </w:r>
                            <w:r w:rsidR="0082275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anxi</w:t>
                            </w:r>
                            <w:r w:rsidR="00B616E6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ous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agitat</w:t>
                            </w:r>
                            <w:r w:rsidR="00B616E6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ed,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increasing</w:t>
                            </w:r>
                            <w:r w:rsidR="00143F9E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new confusion, less alert</w:t>
                            </w:r>
                            <w:r w:rsidR="009C5746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just not themselves</w:t>
                            </w:r>
                          </w:p>
                          <w:p w14:paraId="31DE6199" w14:textId="77777777" w:rsidR="00892D18" w:rsidRPr="00CE72A9" w:rsidRDefault="006E3005" w:rsidP="00892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E7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Skin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Cold hands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feet; worsening skin colour</w:t>
                            </w:r>
                            <w:r w:rsidR="00D96032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puffiness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0E11F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D96032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swelling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mottling or rash</w:t>
                            </w:r>
                            <w:r w:rsidR="009F2B3B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dry skin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F2B3B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9F2B3B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lips</w:t>
                            </w:r>
                          </w:p>
                          <w:p w14:paraId="3B53025C" w14:textId="77777777" w:rsidR="00892D18" w:rsidRPr="00CE72A9" w:rsidRDefault="006E3005" w:rsidP="00143F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E7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Observations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significantly</w:t>
                            </w:r>
                            <w:r w:rsidR="00B57265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different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from normal, including blood sugar</w:t>
                            </w:r>
                          </w:p>
                          <w:p w14:paraId="7A8E6876" w14:textId="77777777" w:rsidR="00892D18" w:rsidRPr="00CE72A9" w:rsidRDefault="00055612" w:rsidP="00892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E7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Fever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Shivery, fever or feels hot, cold or clammy </w:t>
                            </w:r>
                          </w:p>
                          <w:p w14:paraId="444A61B7" w14:textId="77777777" w:rsidR="00892D18" w:rsidRPr="00CE72A9" w:rsidRDefault="00FF604D" w:rsidP="00892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E7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Appetite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 w:rsidR="000A0796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Suddenly o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ff food, reduced appetite, reduced food intake</w:t>
                            </w:r>
                            <w:r w:rsidR="003A632C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vomiting</w:t>
                            </w:r>
                          </w:p>
                          <w:p w14:paraId="74938437" w14:textId="77777777" w:rsidR="00C05F4F" w:rsidRPr="00CE72A9" w:rsidRDefault="00FF604D" w:rsidP="003A63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E7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Elimination</w:t>
                            </w:r>
                            <w:r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- </w:t>
                            </w:r>
                            <w:r w:rsidR="00892D18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New offensive smelly 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urine / </w:t>
                            </w:r>
                            <w:r w:rsidR="00292CFB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can’t pass urine</w:t>
                            </w:r>
                            <w:r w:rsidR="003A632C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</w:t>
                            </w:r>
                            <w:r w:rsidR="00767F0F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92CFB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reduced catheter output</w:t>
                            </w:r>
                            <w:r w:rsidR="003A632C" w:rsidRPr="00CE72A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diarrhoea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C6E3" id="Rounded Rectangle 2" o:spid="_x0000_s1026" style="position:absolute;left:0;text-align:left;margin-left:0;margin-top:22.8pt;width:579.3pt;height:23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" filled="f" strokecolor="#ffc000" strokeweight="4.5pt">
                <v:stroke joinstyle="miter"/>
                <v:textbox>
                  <w:txbxContent>
                    <w:p w14:paraId="44D7ED4D" w14:textId="77777777" w:rsidR="000D4B26" w:rsidRDefault="000D4B26" w:rsidP="000D4B2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D5E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We can provide ass</w:t>
                      </w:r>
                      <w:r w:rsidR="0094457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essment </w:t>
                      </w:r>
                      <w:r w:rsidRPr="00FD5E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within 2 hours </w:t>
                      </w:r>
                      <w:r w:rsidR="00FD5E43" w:rsidRPr="00FD5E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with </w:t>
                      </w:r>
                      <w:r w:rsidRPr="00FD5E4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if clinically required to support your residents for the following type of conditions:</w:t>
                      </w:r>
                    </w:p>
                    <w:p w14:paraId="2AB77BFD" w14:textId="77777777" w:rsidR="000A3230" w:rsidRPr="00360C45" w:rsidRDefault="000A3230" w:rsidP="006972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Fall – </w:t>
                      </w:r>
                      <w:r w:rsidRPr="000A3230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With no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apparent serious injury or loss on consciousness</w:t>
                      </w:r>
                    </w:p>
                    <w:p w14:paraId="5C1C6AA8" w14:textId="77777777" w:rsidR="004B445A" w:rsidRPr="0077080C" w:rsidRDefault="00FC04A0" w:rsidP="007708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7080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4B445A" w:rsidRPr="0077080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obility – </w:t>
                      </w:r>
                      <w:r w:rsidR="004B445A" w:rsidRPr="0077080C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Can’t walk or ‘off legs’ / less mobile / less coordinated</w:t>
                      </w:r>
                    </w:p>
                    <w:p w14:paraId="49348F64" w14:textId="77777777" w:rsidR="00AF1DE4" w:rsidRPr="00CE72A9" w:rsidRDefault="00332D27" w:rsidP="006D75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E7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Pain 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- </w:t>
                      </w:r>
                      <w:r w:rsidR="006D75A3" w:rsidRPr="00CE72A9">
                        <w:rPr>
                          <w:rFonts w:ascii="Arial" w:hAnsi="Arial" w:cs="Arial"/>
                          <w:color w:val="000000" w:themeColor="text1"/>
                        </w:rPr>
                        <w:t>i</w:t>
                      </w:r>
                      <w:r w:rsidR="00AF1DE4" w:rsidRPr="00CE72A9">
                        <w:rPr>
                          <w:rFonts w:ascii="Arial" w:hAnsi="Arial" w:cs="Arial"/>
                          <w:color w:val="000000" w:themeColor="text1"/>
                        </w:rPr>
                        <w:t>ncreased or new onset</w:t>
                      </w:r>
                      <w:r w:rsidR="009C5746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F1DE4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of </w:t>
                      </w:r>
                      <w:r w:rsidR="009C5746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mild/moderate </w:t>
                      </w:r>
                      <w:r w:rsidR="00AF1DE4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pain </w:t>
                      </w:r>
                    </w:p>
                    <w:p w14:paraId="006DB970" w14:textId="77777777" w:rsidR="00892D18" w:rsidRPr="00CE72A9" w:rsidRDefault="00861D80" w:rsidP="00892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E7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Breathing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Worsening shortness of breath, can’t talk in sentences, </w:t>
                      </w:r>
                      <w:proofErr w:type="gramStart"/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chestiness</w:t>
                      </w:r>
                      <w:proofErr w:type="gramEnd"/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or fast breathing</w:t>
                      </w:r>
                    </w:p>
                    <w:p w14:paraId="0C6FA374" w14:textId="77777777" w:rsidR="00892D18" w:rsidRPr="00CE72A9" w:rsidRDefault="006E3005" w:rsidP="00892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E7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Behaviour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 w:rsidR="00822758" w:rsidRPr="00CE72A9">
                        <w:rPr>
                          <w:rFonts w:ascii="Arial" w:hAnsi="Arial" w:cs="Arial"/>
                          <w:color w:val="000000" w:themeColor="text1"/>
                        </w:rPr>
                        <w:t>More sleepy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C5746" w:rsidRPr="00CE72A9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C5746" w:rsidRPr="00CE72A9">
                        <w:rPr>
                          <w:rFonts w:ascii="Arial" w:hAnsi="Arial" w:cs="Arial"/>
                          <w:color w:val="000000" w:themeColor="text1"/>
                        </w:rPr>
                        <w:t>lethargic</w:t>
                      </w:r>
                      <w:r w:rsidR="0082275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withdraw</w:t>
                      </w:r>
                      <w:r w:rsidR="00822758" w:rsidRPr="00CE72A9">
                        <w:rPr>
                          <w:rFonts w:ascii="Arial" w:hAnsi="Arial" w:cs="Arial"/>
                          <w:color w:val="000000" w:themeColor="text1"/>
                        </w:rPr>
                        <w:t>n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or anxi</w:t>
                      </w:r>
                      <w:r w:rsidR="00B616E6" w:rsidRPr="00CE72A9">
                        <w:rPr>
                          <w:rFonts w:ascii="Arial" w:hAnsi="Arial" w:cs="Arial"/>
                          <w:color w:val="000000" w:themeColor="text1"/>
                        </w:rPr>
                        <w:t>ous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agitat</w:t>
                      </w:r>
                      <w:r w:rsidR="00B616E6" w:rsidRPr="00CE72A9">
                        <w:rPr>
                          <w:rFonts w:ascii="Arial" w:hAnsi="Arial" w:cs="Arial"/>
                          <w:color w:val="000000" w:themeColor="text1"/>
                        </w:rPr>
                        <w:t>ed,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increasing</w:t>
                      </w:r>
                      <w:r w:rsidR="00143F9E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or new confusion, less alert</w:t>
                      </w:r>
                      <w:r w:rsidR="009C5746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or just not themselves</w:t>
                      </w:r>
                    </w:p>
                    <w:p w14:paraId="31DE6199" w14:textId="77777777" w:rsidR="00892D18" w:rsidRPr="00CE72A9" w:rsidRDefault="006E3005" w:rsidP="00892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E7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Skin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Cold hands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feet; worsening skin colour</w:t>
                      </w:r>
                      <w:r w:rsidR="00D96032" w:rsidRPr="00CE72A9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puffiness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0E11FF" w:rsidRPr="00CE72A9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D96032" w:rsidRPr="00CE72A9">
                        <w:rPr>
                          <w:rFonts w:ascii="Arial" w:hAnsi="Arial" w:cs="Arial"/>
                          <w:color w:val="000000" w:themeColor="text1"/>
                        </w:rPr>
                        <w:t>swelling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, mottling or rash</w:t>
                      </w:r>
                      <w:r w:rsidR="009F2B3B" w:rsidRPr="00CE72A9">
                        <w:rPr>
                          <w:rFonts w:ascii="Arial" w:hAnsi="Arial" w:cs="Arial"/>
                          <w:color w:val="000000" w:themeColor="text1"/>
                        </w:rPr>
                        <w:t>, dry skin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F2B3B" w:rsidRPr="00CE72A9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9F2B3B" w:rsidRPr="00CE72A9">
                        <w:rPr>
                          <w:rFonts w:ascii="Arial" w:hAnsi="Arial" w:cs="Arial"/>
                          <w:color w:val="000000" w:themeColor="text1"/>
                        </w:rPr>
                        <w:t>lips</w:t>
                      </w:r>
                    </w:p>
                    <w:p w14:paraId="3B53025C" w14:textId="77777777" w:rsidR="00892D18" w:rsidRPr="00CE72A9" w:rsidRDefault="006E3005" w:rsidP="00143F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E7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Observations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significantly</w:t>
                      </w:r>
                      <w:r w:rsidR="00B57265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different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from normal, including blood sugar</w:t>
                      </w:r>
                    </w:p>
                    <w:p w14:paraId="7A8E6876" w14:textId="77777777" w:rsidR="00892D18" w:rsidRPr="00CE72A9" w:rsidRDefault="00055612" w:rsidP="00892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E7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Fever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Shivery, fever or feels hot, </w:t>
                      </w:r>
                      <w:proofErr w:type="gramStart"/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cold</w:t>
                      </w:r>
                      <w:proofErr w:type="gramEnd"/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or clammy </w:t>
                      </w:r>
                    </w:p>
                    <w:p w14:paraId="444A61B7" w14:textId="77777777" w:rsidR="00892D18" w:rsidRPr="00CE72A9" w:rsidRDefault="00FF604D" w:rsidP="00892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E7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Appetite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 w:rsidR="000A0796" w:rsidRPr="00CE72A9">
                        <w:rPr>
                          <w:rFonts w:ascii="Arial" w:hAnsi="Arial" w:cs="Arial"/>
                          <w:color w:val="000000" w:themeColor="text1"/>
                        </w:rPr>
                        <w:t>Suddenly o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>ff food, reduced appetite, reduced food intake</w:t>
                      </w:r>
                      <w:r w:rsidR="003A632C" w:rsidRPr="00CE72A9">
                        <w:rPr>
                          <w:rFonts w:ascii="Arial" w:hAnsi="Arial" w:cs="Arial"/>
                          <w:color w:val="000000" w:themeColor="text1"/>
                        </w:rPr>
                        <w:t>, vomiting</w:t>
                      </w:r>
                    </w:p>
                    <w:p w14:paraId="74938437" w14:textId="77777777" w:rsidR="00C05F4F" w:rsidRPr="00CE72A9" w:rsidRDefault="00FF604D" w:rsidP="003A63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E7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Elimination</w:t>
                      </w:r>
                      <w:r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- </w:t>
                      </w:r>
                      <w:r w:rsidR="00892D18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New offensive smelly 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urine / </w:t>
                      </w:r>
                      <w:r w:rsidR="00292CFB" w:rsidRPr="00CE72A9">
                        <w:rPr>
                          <w:rFonts w:ascii="Arial" w:hAnsi="Arial" w:cs="Arial"/>
                          <w:color w:val="000000" w:themeColor="text1"/>
                        </w:rPr>
                        <w:t>can’t pass urine</w:t>
                      </w:r>
                      <w:r w:rsidR="003A632C" w:rsidRPr="00CE72A9">
                        <w:rPr>
                          <w:rFonts w:ascii="Arial" w:hAnsi="Arial" w:cs="Arial"/>
                          <w:color w:val="000000" w:themeColor="text1"/>
                        </w:rPr>
                        <w:t>/</w:t>
                      </w:r>
                      <w:r w:rsidR="00767F0F" w:rsidRPr="00CE72A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92CFB" w:rsidRPr="00CE72A9">
                        <w:rPr>
                          <w:rFonts w:ascii="Arial" w:hAnsi="Arial" w:cs="Arial"/>
                          <w:color w:val="000000" w:themeColor="text1"/>
                        </w:rPr>
                        <w:t>reduced catheter output</w:t>
                      </w:r>
                      <w:r w:rsidR="003A632C" w:rsidRPr="00CE72A9">
                        <w:rPr>
                          <w:rFonts w:ascii="Arial" w:hAnsi="Arial" w:cs="Arial"/>
                          <w:color w:val="000000" w:themeColor="text1"/>
                        </w:rPr>
                        <w:t>, diarrhoea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4A6A" w:rsidRPr="0094457A">
        <w:rPr>
          <w:rFonts w:ascii="Arial" w:hAnsi="Arial" w:cs="Arial"/>
          <w:b/>
          <w:sz w:val="32"/>
          <w:szCs w:val="32"/>
          <w:highlight w:val="yellow"/>
        </w:rPr>
        <w:t xml:space="preserve">First: </w:t>
      </w:r>
      <w:r w:rsidR="00044A6A" w:rsidRPr="0094457A">
        <w:rPr>
          <w:rFonts w:ascii="Arial" w:hAnsi="Arial" w:cs="Arial"/>
          <w:bCs/>
          <w:sz w:val="28"/>
          <w:szCs w:val="28"/>
          <w:highlight w:val="yellow"/>
        </w:rPr>
        <w:t xml:space="preserve">Review </w:t>
      </w:r>
      <w:r w:rsidR="00AC2B49" w:rsidRPr="0094457A">
        <w:rPr>
          <w:rFonts w:ascii="Arial" w:hAnsi="Arial" w:cs="Arial"/>
          <w:bCs/>
          <w:sz w:val="28"/>
          <w:szCs w:val="28"/>
          <w:highlight w:val="yellow"/>
        </w:rPr>
        <w:t xml:space="preserve">advance </w:t>
      </w:r>
      <w:r w:rsidR="00044A6A" w:rsidRPr="0094457A">
        <w:rPr>
          <w:rFonts w:ascii="Arial" w:hAnsi="Arial" w:cs="Arial"/>
          <w:bCs/>
          <w:sz w:val="28"/>
          <w:szCs w:val="28"/>
          <w:highlight w:val="yellow"/>
        </w:rPr>
        <w:t xml:space="preserve">care plan </w:t>
      </w:r>
      <w:r w:rsidR="00AC2B49" w:rsidRPr="0094457A">
        <w:rPr>
          <w:rFonts w:ascii="Arial" w:hAnsi="Arial" w:cs="Arial"/>
          <w:bCs/>
          <w:sz w:val="28"/>
          <w:szCs w:val="28"/>
          <w:highlight w:val="yellow"/>
        </w:rPr>
        <w:t>&amp; follow any relevant guidance</w:t>
      </w:r>
    </w:p>
    <w:p w14:paraId="319FB04B" w14:textId="77777777" w:rsidR="00892D18" w:rsidRDefault="00402B27">
      <w:r>
        <w:rPr>
          <w:sz w:val="16"/>
          <w:szCs w:val="16"/>
        </w:rPr>
        <w:t xml:space="preserve">   </w:t>
      </w:r>
      <w:r w:rsidR="003C5C56">
        <w:t xml:space="preserve"> </w:t>
      </w:r>
    </w:p>
    <w:p w14:paraId="563AEF42" w14:textId="77777777" w:rsidR="000D4B26" w:rsidRDefault="000D4B26"/>
    <w:p w14:paraId="2DF991CB" w14:textId="77777777" w:rsidR="000D4B26" w:rsidRDefault="000D4B26"/>
    <w:p w14:paraId="5A5AD1EA" w14:textId="77777777" w:rsidR="000D4B26" w:rsidRDefault="000D4B26"/>
    <w:p w14:paraId="6933EE8C" w14:textId="77777777" w:rsidR="000D4B26" w:rsidRDefault="000D4B26"/>
    <w:p w14:paraId="08536A52" w14:textId="77777777" w:rsidR="000D4B26" w:rsidRDefault="000D4B26"/>
    <w:p w14:paraId="03229021" w14:textId="77777777" w:rsidR="000D4B26" w:rsidRDefault="000D4B26"/>
    <w:p w14:paraId="5FFFE846" w14:textId="77777777" w:rsidR="000D4B26" w:rsidRDefault="000D4B26"/>
    <w:p w14:paraId="777EBEAA" w14:textId="77777777" w:rsidR="00892D18" w:rsidRDefault="00892D18"/>
    <w:p w14:paraId="54656C8E" w14:textId="50A0D909" w:rsidR="0094346A" w:rsidRDefault="00BE1E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A00AA" wp14:editId="79622645">
                <wp:simplePos x="0" y="0"/>
                <wp:positionH relativeFrom="page">
                  <wp:align>right</wp:align>
                </wp:positionH>
                <wp:positionV relativeFrom="paragraph">
                  <wp:posOffset>834390</wp:posOffset>
                </wp:positionV>
                <wp:extent cx="7419975" cy="3790950"/>
                <wp:effectExtent l="19050" t="19050" r="476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3790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CCFE4" w14:textId="77777777" w:rsidR="007113E2" w:rsidRPr="00752B81" w:rsidRDefault="007113E2" w:rsidP="00112248">
                            <w:pPr>
                              <w:pStyle w:val="ListParagraph"/>
                              <w:ind w:left="765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B03232" w14:textId="77777777" w:rsidR="00745E45" w:rsidRDefault="00745E45" w:rsidP="0077080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82963B" w14:textId="77777777" w:rsidR="0053732E" w:rsidRDefault="0053732E" w:rsidP="0077080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CA4F1F" w14:textId="77777777" w:rsidR="00112248" w:rsidRDefault="000E5621" w:rsidP="0077080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c</w:t>
                            </w:r>
                            <w:r w:rsidR="00CA0D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ollate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following</w:t>
                            </w:r>
                            <w:r w:rsidR="00B13A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0D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752B81" w:rsidRPr="007D64B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efore phoning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enable our team to</w:t>
                            </w:r>
                            <w:r w:rsidR="00C86C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A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support and </w:t>
                            </w:r>
                            <w:r w:rsidR="00C86CC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triage</w:t>
                            </w:r>
                            <w:r w:rsidR="00CA0D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 effectively as possible.  </w:t>
                            </w:r>
                            <w:r w:rsidR="009750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information will also need to be </w:t>
                            </w:r>
                            <w:r w:rsidR="0077080C" w:rsidRPr="007D64B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document</w:t>
                            </w:r>
                            <w:r w:rsidR="009750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ed</w:t>
                            </w:r>
                            <w:r w:rsidR="0077080C" w:rsidRPr="007D64B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0576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your care home notes.</w:t>
                            </w:r>
                          </w:p>
                          <w:p w14:paraId="6C4A0B23" w14:textId="77777777" w:rsidR="007A459C" w:rsidRDefault="007A459C" w:rsidP="0077080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F9A245D" w14:textId="77777777" w:rsidR="0094346A" w:rsidRPr="00752B81" w:rsidRDefault="00572610" w:rsidP="00F855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2B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E87187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ITUATION</w:t>
                            </w:r>
                            <w:r w:rsidR="004F2468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311469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F855C5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rief description of resident’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current </w:t>
                            </w:r>
                            <w:r w:rsidR="009C31AF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condition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; “I am concerned because …</w:t>
                            </w:r>
                            <w:r w:rsidR="00346422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..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  <w:p w14:paraId="077209B0" w14:textId="77777777" w:rsidR="005D7380" w:rsidRPr="00752B81" w:rsidRDefault="00F855C5" w:rsidP="005D73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2B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E87187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ACKGROUND</w:t>
                            </w:r>
                            <w:r w:rsidR="00311469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468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esidents 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USUAL status</w:t>
                            </w:r>
                            <w:r w:rsidR="007640EE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ast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edical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istory; DNACPR status;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dvance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EC0292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lans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urrent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edications;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ny recent treatment;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94346A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linical observations</w:t>
                            </w:r>
                            <w:r w:rsidR="00270C01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3E2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including baseline if available</w:t>
                            </w:r>
                            <w:r w:rsidR="00197ED3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08A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alculate NEWS score if able</w:t>
                            </w:r>
                          </w:p>
                          <w:p w14:paraId="3CEA48D4" w14:textId="77777777" w:rsidR="005D7380" w:rsidRPr="00752B81" w:rsidRDefault="00E87187" w:rsidP="005D73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2B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SSESSMENT</w:t>
                            </w:r>
                            <w:r w:rsidR="004F2468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ummarise what is happening as far as you are able, “I think the problem is</w:t>
                            </w:r>
                            <w:r w:rsidR="00346422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…..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or “I don’t know what is 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wrong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but they are not themselves”</w:t>
                            </w:r>
                          </w:p>
                          <w:p w14:paraId="02F8C715" w14:textId="77777777" w:rsidR="0094346A" w:rsidRPr="00546EC6" w:rsidRDefault="00E87187" w:rsidP="007113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52B8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ECOMMENDATION</w:t>
                            </w:r>
                            <w:r w:rsidR="004F2468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D7380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What actions are you asking for? What do you want to happen next?</w:t>
                            </w:r>
                            <w:r w:rsidR="00311469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7F0F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11469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Ask the clinician what actions need to be taken</w:t>
                            </w:r>
                            <w:r w:rsidR="004768EE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11469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agree what to do if there is a deterioration in condition</w:t>
                            </w:r>
                            <w:r w:rsidR="004768EE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in what timeframe</w:t>
                            </w:r>
                            <w:r w:rsidR="00270C01" w:rsidRPr="00752B8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70C01"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an emergency do not wait </w:t>
                            </w:r>
                            <w:r w:rsidR="00752B81"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270C01"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dial 999</w:t>
                            </w:r>
                            <w:r w:rsidR="00546EC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CFA30D8" w14:textId="77777777" w:rsidR="00546EC6" w:rsidRPr="00774A12" w:rsidRDefault="00546EC6" w:rsidP="00774A1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5309B7F" w14:textId="77777777" w:rsidR="00892D18" w:rsidRPr="00D15A47" w:rsidRDefault="00892D18" w:rsidP="009434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CA3D7C" w14:textId="77777777" w:rsidR="00892D18" w:rsidRPr="00D15A47" w:rsidRDefault="00892D18" w:rsidP="009434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A5C2E6" w14:textId="77777777" w:rsidR="00892D18" w:rsidRPr="00D15A47" w:rsidRDefault="00892D18" w:rsidP="009434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A00AA" id="Rounded Rectangle 3" o:spid="_x0000_s1027" style="position:absolute;margin-left:533.05pt;margin-top:65.7pt;width:584.25pt;height:298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" filled="f" strokecolor="#ffc000" strokeweight="4.5pt">
                <v:stroke joinstyle="miter"/>
                <v:textbox>
                  <w:txbxContent>
                    <w:p w14:paraId="52ACCFE4" w14:textId="77777777" w:rsidR="007113E2" w:rsidRPr="00752B81" w:rsidRDefault="007113E2" w:rsidP="00112248">
                      <w:pPr>
                        <w:pStyle w:val="ListParagraph"/>
                        <w:ind w:left="765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B03232" w14:textId="77777777" w:rsidR="00745E45" w:rsidRDefault="00745E45" w:rsidP="0077080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82963B" w14:textId="77777777" w:rsidR="0053732E" w:rsidRDefault="0053732E" w:rsidP="0077080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CA4F1F" w14:textId="77777777" w:rsidR="00112248" w:rsidRDefault="000E5621" w:rsidP="0077080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Please c</w:t>
                      </w:r>
                      <w:r w:rsidR="00CA0D6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ollate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the following</w:t>
                      </w:r>
                      <w:r w:rsidR="00B13AF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A0D6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information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752B81" w:rsidRPr="007D64B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efore phoning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to enable our team to</w:t>
                      </w:r>
                      <w:r w:rsidR="00C86CC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13AF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support and </w:t>
                      </w:r>
                      <w:r w:rsidR="00C86CC2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triage</w:t>
                      </w:r>
                      <w:r w:rsidR="00CA0D6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as effectively as possible.  </w:t>
                      </w:r>
                      <w:r w:rsidR="0097505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This information will also need to be </w:t>
                      </w:r>
                      <w:r w:rsidR="0077080C" w:rsidRPr="007D64B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document</w:t>
                      </w:r>
                      <w:r w:rsidR="0097505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ed</w:t>
                      </w:r>
                      <w:r w:rsidR="0077080C" w:rsidRPr="007D64B0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 </w:t>
                      </w:r>
                      <w:r w:rsidR="000576FD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your care home notes.</w:t>
                      </w:r>
                    </w:p>
                    <w:p w14:paraId="6C4A0B23" w14:textId="77777777" w:rsidR="007A459C" w:rsidRDefault="007A459C" w:rsidP="0077080C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F9A245D" w14:textId="77777777" w:rsidR="0094346A" w:rsidRPr="00752B81" w:rsidRDefault="00572610" w:rsidP="00F855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52B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E87187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ITUATION</w:t>
                      </w:r>
                      <w:r w:rsidR="004F2468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-</w:t>
                      </w:r>
                      <w:r w:rsidR="00311469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F855C5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rief description of resident’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 current </w:t>
                      </w:r>
                      <w:r w:rsidR="009C31AF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condition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; “I am concerned because </w:t>
                      </w:r>
                      <w:proofErr w:type="gramStart"/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="00346422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” </w:t>
                      </w:r>
                    </w:p>
                    <w:p w14:paraId="077209B0" w14:textId="77777777" w:rsidR="005D7380" w:rsidRPr="00752B81" w:rsidRDefault="00F855C5" w:rsidP="005D73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52B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E87187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ACKGROUND</w:t>
                      </w:r>
                      <w:r w:rsidR="00311469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F2468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esidents 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USUAL status</w:t>
                      </w:r>
                      <w:r w:rsidR="007640EE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ast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edical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istory; DNACPR status;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dvance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are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EC0292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lans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;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urrent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edications;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ny recent treatment;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94346A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linical observations</w:t>
                      </w:r>
                      <w:r w:rsidR="00270C01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113E2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including baseline if available</w:t>
                      </w:r>
                      <w:r w:rsidR="00197ED3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208A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alculate NEWS score if able</w:t>
                      </w:r>
                    </w:p>
                    <w:p w14:paraId="3CEA48D4" w14:textId="77777777" w:rsidR="005D7380" w:rsidRPr="00752B81" w:rsidRDefault="00E87187" w:rsidP="005D73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52B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SSESSMENT</w:t>
                      </w:r>
                      <w:r w:rsidR="004F2468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ummarise what is happening as far as you are able, “I think the problem is</w:t>
                      </w:r>
                      <w:proofErr w:type="gramStart"/>
                      <w:r w:rsidR="00346422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” or “I don’t know what is 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wrong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but they are not themselves”</w:t>
                      </w:r>
                    </w:p>
                    <w:p w14:paraId="02F8C715" w14:textId="77777777" w:rsidR="0094346A" w:rsidRPr="00546EC6" w:rsidRDefault="00E87187" w:rsidP="007113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52B8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ECOMMENDATION</w:t>
                      </w:r>
                      <w:r w:rsidR="004F2468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5D7380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What actions are you asking for? What do you want to happen next?</w:t>
                      </w:r>
                      <w:r w:rsidR="00311469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67F0F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        </w:t>
                      </w:r>
                      <w:r w:rsidR="00311469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Ask the clinician what actions need to be taken</w:t>
                      </w:r>
                      <w:r w:rsidR="004768EE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311469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agree what to do if there is a deterioration in condition</w:t>
                      </w:r>
                      <w:r w:rsidR="004768EE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in what timeframe</w:t>
                      </w:r>
                      <w:r w:rsidR="00270C01" w:rsidRPr="00752B8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270C01"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 an emergency do not wait </w:t>
                      </w:r>
                      <w:r w:rsidR="00752B81"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270C01"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dial 999</w:t>
                      </w:r>
                      <w:r w:rsidR="00546EC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CFA30D8" w14:textId="77777777" w:rsidR="00546EC6" w:rsidRPr="00774A12" w:rsidRDefault="00546EC6" w:rsidP="00774A1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5309B7F" w14:textId="77777777" w:rsidR="00892D18" w:rsidRPr="00D15A47" w:rsidRDefault="00892D18" w:rsidP="009434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CA3D7C" w14:textId="77777777" w:rsidR="00892D18" w:rsidRPr="00D15A47" w:rsidRDefault="00892D18" w:rsidP="009434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A5C2E6" w14:textId="77777777" w:rsidR="00892D18" w:rsidRPr="00D15A47" w:rsidRDefault="00892D18" w:rsidP="009434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373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A62FB" wp14:editId="5E83FF43">
                <wp:simplePos x="0" y="0"/>
                <wp:positionH relativeFrom="margin">
                  <wp:posOffset>-57150</wp:posOffset>
                </wp:positionH>
                <wp:positionV relativeFrom="paragraph">
                  <wp:posOffset>205740</wp:posOffset>
                </wp:positionV>
                <wp:extent cx="6829425" cy="1543050"/>
                <wp:effectExtent l="152400" t="19050" r="16192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543050"/>
                        </a:xfrm>
                        <a:prstGeom prst="downArrow">
                          <a:avLst>
                            <a:gd name="adj1" fmla="val 66179"/>
                            <a:gd name="adj2" fmla="val 39996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52919" w14:textId="77777777" w:rsidR="000F1AB9" w:rsidRDefault="00D85370" w:rsidP="000F1A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Urgent Community Response</w:t>
                            </w:r>
                            <w:r w:rsidR="0053732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17D65E61" w14:textId="0B2FF3AB" w:rsidR="00712EFE" w:rsidRPr="00712EFE" w:rsidRDefault="00BE1EC6" w:rsidP="0053732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Northwich</w:t>
                            </w:r>
                            <w:r w:rsidR="00B53AFF" w:rsidRPr="00712EFE">
                              <w:rPr>
                                <w:b/>
                                <w:bCs/>
                                <w:color w:val="FF0000"/>
                              </w:rPr>
                              <w:t xml:space="preserve"> Care community Hub: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01606 564134</w:t>
                            </w:r>
                          </w:p>
                          <w:p w14:paraId="15EF6EDB" w14:textId="77777777" w:rsidR="003768D3" w:rsidRDefault="00712EFE" w:rsidP="00712EFE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(8</w:t>
                            </w:r>
                            <w:r w:rsidR="005F72C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 – 5pm</w:t>
                            </w:r>
                            <w:r w:rsidR="00B53AF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3768D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– Friday)</w:t>
                            </w:r>
                          </w:p>
                          <w:p w14:paraId="1D7C8334" w14:textId="46BF09AF" w:rsidR="005B45E1" w:rsidRDefault="005B45E1" w:rsidP="005B4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 of hours 5pm-8pm Monday-Friday and 8am-8pm Saturday and Sundays and bank holidays via the </w:t>
                            </w:r>
                            <w:r w:rsidR="00BE1EC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01270 278353</w:t>
                            </w:r>
                          </w:p>
                          <w:p w14:paraId="4CC22BD8" w14:textId="77777777" w:rsidR="00112248" w:rsidRPr="004170A8" w:rsidRDefault="004B445A" w:rsidP="004170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AB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F1AB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A62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8" type="#_x0000_t67" style="position:absolute;margin-left:-4.5pt;margin-top:16.2pt;width:537.7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" adj="12961,3653" fillcolor="white [3212]" strokecolor="#7030a0" strokeweight="3pt">
                <v:textbox>
                  <w:txbxContent>
                    <w:p w14:paraId="05152919" w14:textId="77777777" w:rsidR="000F1AB9" w:rsidRDefault="00D85370" w:rsidP="000F1A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Urgent Community Response</w:t>
                      </w:r>
                      <w:r w:rsidR="0053732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17D65E61" w14:textId="0B2FF3AB" w:rsidR="00712EFE" w:rsidRPr="00712EFE" w:rsidRDefault="00BE1EC6" w:rsidP="0053732E">
                      <w:pPr>
                        <w:pStyle w:val="Default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Northwich</w:t>
                      </w:r>
                      <w:r w:rsidR="00B53AFF" w:rsidRPr="00712EFE">
                        <w:rPr>
                          <w:b/>
                          <w:bCs/>
                          <w:color w:val="FF0000"/>
                        </w:rPr>
                        <w:t xml:space="preserve"> Care community Hub: </w:t>
                      </w:r>
                      <w:r>
                        <w:rPr>
                          <w:b/>
                          <w:bCs/>
                          <w:color w:val="FF0000"/>
                        </w:rPr>
                        <w:t>01606 564134</w:t>
                      </w:r>
                    </w:p>
                    <w:p w14:paraId="15EF6EDB" w14:textId="77777777" w:rsidR="003768D3" w:rsidRDefault="00712EFE" w:rsidP="00712EFE">
                      <w:pPr>
                        <w:pStyle w:val="Defaul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(8</w:t>
                      </w:r>
                      <w:r w:rsidR="005F72C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 – 5pm</w:t>
                      </w:r>
                      <w:r w:rsidR="00B53AF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3768D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– Friday)</w:t>
                      </w:r>
                    </w:p>
                    <w:p w14:paraId="1D7C8334" w14:textId="46BF09AF" w:rsidR="005B45E1" w:rsidRDefault="005B45E1" w:rsidP="005B4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 of hours 5pm-8pm Monday-Friday and 8am-8pm Saturday and Sundays and bank holidays via the </w:t>
                      </w:r>
                      <w:r w:rsidR="00BE1EC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01270 278353</w:t>
                      </w:r>
                    </w:p>
                    <w:p w14:paraId="4CC22BD8" w14:textId="77777777" w:rsidR="00112248" w:rsidRPr="004170A8" w:rsidRDefault="004B445A" w:rsidP="004170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1AB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F1AB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5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4A381" wp14:editId="3CB3BD21">
                <wp:simplePos x="0" y="0"/>
                <wp:positionH relativeFrom="margin">
                  <wp:align>center</wp:align>
                </wp:positionH>
                <wp:positionV relativeFrom="paragraph">
                  <wp:posOffset>4599940</wp:posOffset>
                </wp:positionV>
                <wp:extent cx="7281545" cy="959146"/>
                <wp:effectExtent l="19050" t="19050" r="33655" b="317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545" cy="959146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3D0E0" w14:textId="77777777" w:rsidR="009C31AF" w:rsidRPr="00EB1AFA" w:rsidRDefault="009C31AF" w:rsidP="009C31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B1A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Stable </w:t>
                            </w:r>
                            <w:r w:rsidR="00EB1AFA" w:rsidRPr="00EB1A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</w:t>
                            </w:r>
                            <w:r w:rsidRPr="00EB1A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esident with </w:t>
                            </w:r>
                            <w:r w:rsidR="00EB1AFA" w:rsidRPr="00EB1A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general </w:t>
                            </w:r>
                            <w:r w:rsidRPr="00EB1A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health concern</w:t>
                            </w:r>
                            <w:r w:rsidR="004768EE" w:rsidRPr="00EB1A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911344" w14:textId="77777777" w:rsidR="00AA7429" w:rsidRPr="00C70745" w:rsidRDefault="00EB1AFA" w:rsidP="006D259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eg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203EA0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dication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eview,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kin condition,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hronic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ain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eview,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eneral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eterioration in health, </w:t>
                            </w: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AA7429"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eight loss.</w:t>
                            </w:r>
                          </w:p>
                          <w:p w14:paraId="509CF523" w14:textId="77777777" w:rsidR="00203EA0" w:rsidRPr="00EB1AFA" w:rsidRDefault="007113E2" w:rsidP="007113E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7074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B15F7"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9C31AF"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dd the resident to the </w:t>
                            </w:r>
                            <w:r w:rsidR="00203EA0"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next GP </w:t>
                            </w:r>
                            <w:r w:rsidR="008325B6"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weekly home</w:t>
                            </w:r>
                            <w:r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round.   </w:t>
                            </w:r>
                            <w:r w:rsidR="00203EA0"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 need to complete SBAR </w:t>
                            </w:r>
                            <w:r w:rsidRPr="00C707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tool.</w:t>
                            </w:r>
                          </w:p>
                          <w:p w14:paraId="30752CF6" w14:textId="77777777" w:rsidR="009C31AF" w:rsidRPr="00EB1AFA" w:rsidRDefault="009C31AF" w:rsidP="009C31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A4AACC4" w14:textId="77777777" w:rsidR="009C31AF" w:rsidRPr="00EB1AFA" w:rsidRDefault="009C31AF" w:rsidP="009C31A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4A381" id="Rounded Rectangle 6" o:spid="_x0000_s1029" style="position:absolute;margin-left:0;margin-top:362.2pt;width:573.35pt;height:7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" filled="f" strokecolor="#70ad47 [3209]" strokeweight="4.5pt">
                <v:stroke joinstyle="miter"/>
                <v:textbox>
                  <w:txbxContent>
                    <w:p w14:paraId="65A3D0E0" w14:textId="77777777" w:rsidR="009C31AF" w:rsidRPr="00EB1AFA" w:rsidRDefault="009C31AF" w:rsidP="009C31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B1A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Stable </w:t>
                      </w:r>
                      <w:r w:rsidR="00EB1AFA" w:rsidRPr="00EB1A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</w:t>
                      </w:r>
                      <w:r w:rsidRPr="00EB1A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esident with </w:t>
                      </w:r>
                      <w:r w:rsidR="00EB1AFA" w:rsidRPr="00EB1A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general </w:t>
                      </w:r>
                      <w:r w:rsidRPr="00EB1A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health concern</w:t>
                      </w:r>
                      <w:r w:rsidR="004768EE" w:rsidRPr="00EB1A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911344" w14:textId="77777777" w:rsidR="00AA7429" w:rsidRPr="00C70745" w:rsidRDefault="00EB1AFA" w:rsidP="006D2595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eg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spellEnd"/>
                      <w:r w:rsidR="00203EA0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dication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eview,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kin condition,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hronic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ain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eview,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eneral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eterioration in health, </w:t>
                      </w: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AA7429"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eight loss.</w:t>
                      </w:r>
                    </w:p>
                    <w:p w14:paraId="509CF523" w14:textId="77777777" w:rsidR="00203EA0" w:rsidRPr="00EB1AFA" w:rsidRDefault="007113E2" w:rsidP="007113E2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C7074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r w:rsidR="004B15F7"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9C31AF"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dd the resident to the </w:t>
                      </w:r>
                      <w:r w:rsidR="00203EA0"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next GP </w:t>
                      </w:r>
                      <w:r w:rsidR="008325B6"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weekly home</w:t>
                      </w:r>
                      <w:r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round.   </w:t>
                      </w:r>
                      <w:r w:rsidR="00203EA0"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No need to complete SBAR </w:t>
                      </w:r>
                      <w:r w:rsidRPr="00C707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tool.</w:t>
                      </w:r>
                    </w:p>
                    <w:p w14:paraId="30752CF6" w14:textId="77777777" w:rsidR="009C31AF" w:rsidRPr="00EB1AFA" w:rsidRDefault="009C31AF" w:rsidP="009C31AF">
                      <w:pPr>
                        <w:rPr>
                          <w:color w:val="000000" w:themeColor="text1"/>
                        </w:rPr>
                      </w:pPr>
                    </w:p>
                    <w:p w14:paraId="1A4AACC4" w14:textId="77777777" w:rsidR="009C31AF" w:rsidRPr="00EB1AFA" w:rsidRDefault="009C31AF" w:rsidP="009C31A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42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882EBB" wp14:editId="6275AD4C">
                <wp:simplePos x="0" y="0"/>
                <wp:positionH relativeFrom="column">
                  <wp:posOffset>-297180</wp:posOffset>
                </wp:positionH>
                <wp:positionV relativeFrom="paragraph">
                  <wp:posOffset>5415280</wp:posOffset>
                </wp:positionV>
                <wp:extent cx="45085" cy="1085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B237" w14:textId="77777777" w:rsidR="00EB1AFA" w:rsidRPr="00C70745" w:rsidRDefault="00EB1A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2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23.4pt;margin-top:426.4pt;width:3.55pt;height:8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" stroked="f">
                <v:textbox>
                  <w:txbxContent>
                    <w:p w14:paraId="513CB237" w14:textId="77777777" w:rsidR="00EB1AFA" w:rsidRPr="00C70745" w:rsidRDefault="00EB1AF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0529" w:rsidRPr="0052052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7863611" wp14:editId="52D514DF">
            <wp:simplePos x="0" y="0"/>
            <wp:positionH relativeFrom="column">
              <wp:posOffset>5556250</wp:posOffset>
            </wp:positionH>
            <wp:positionV relativeFrom="paragraph">
              <wp:posOffset>7151370</wp:posOffset>
            </wp:positionV>
            <wp:extent cx="673100" cy="377190"/>
            <wp:effectExtent l="0" t="0" r="0" b="3810"/>
            <wp:wrapNone/>
            <wp:docPr id="10" name="Picture 7" descr="Greater Huddersfield CCG RGB 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reater Huddersfield CCG RGB Blu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9"/>
                    <a:stretch/>
                  </pic:blipFill>
                  <pic:spPr bwMode="auto">
                    <a:xfrm>
                      <a:off x="0" y="0"/>
                      <a:ext cx="6731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529" w:rsidRPr="0052052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38EA207" wp14:editId="21EAB96A">
            <wp:simplePos x="0" y="0"/>
            <wp:positionH relativeFrom="column">
              <wp:posOffset>6300470</wp:posOffset>
            </wp:positionH>
            <wp:positionV relativeFrom="paragraph">
              <wp:posOffset>7185660</wp:posOffset>
            </wp:positionV>
            <wp:extent cx="586105" cy="401320"/>
            <wp:effectExtent l="0" t="0" r="4445" b="0"/>
            <wp:wrapNone/>
            <wp:docPr id="4" name="Picture 6" descr="North Kirklees CCG RGB (blu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North Kirklees CCG RGB (blue)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3"/>
                    <a:stretch/>
                  </pic:blipFill>
                  <pic:spPr bwMode="auto">
                    <a:xfrm>
                      <a:off x="0" y="0"/>
                      <a:ext cx="586105" cy="40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46A" w:rsidSect="00371F0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5F53A1"/>
    <w:multiLevelType w:val="hybridMultilevel"/>
    <w:tmpl w:val="FFF1B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481197"/>
    <w:multiLevelType w:val="hybridMultilevel"/>
    <w:tmpl w:val="6B98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92D0F"/>
    <w:multiLevelType w:val="hybridMultilevel"/>
    <w:tmpl w:val="BFC8CF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420637795">
    <w:abstractNumId w:val="1"/>
  </w:num>
  <w:num w:numId="2" w16cid:durableId="1699160511">
    <w:abstractNumId w:val="2"/>
  </w:num>
  <w:num w:numId="3" w16cid:durableId="16471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A"/>
    <w:rsid w:val="00010E53"/>
    <w:rsid w:val="00014DDE"/>
    <w:rsid w:val="00044A6A"/>
    <w:rsid w:val="0005248D"/>
    <w:rsid w:val="00055612"/>
    <w:rsid w:val="000576FD"/>
    <w:rsid w:val="00086991"/>
    <w:rsid w:val="000A0796"/>
    <w:rsid w:val="000A3230"/>
    <w:rsid w:val="000B1324"/>
    <w:rsid w:val="000D4B26"/>
    <w:rsid w:val="000E037A"/>
    <w:rsid w:val="000E11FF"/>
    <w:rsid w:val="000E5621"/>
    <w:rsid w:val="000F1AB9"/>
    <w:rsid w:val="00103FB2"/>
    <w:rsid w:val="00110F4E"/>
    <w:rsid w:val="00112248"/>
    <w:rsid w:val="00113C1B"/>
    <w:rsid w:val="00124EA0"/>
    <w:rsid w:val="001405CF"/>
    <w:rsid w:val="00143F9E"/>
    <w:rsid w:val="00155088"/>
    <w:rsid w:val="0016398C"/>
    <w:rsid w:val="00191F21"/>
    <w:rsid w:val="00197ED3"/>
    <w:rsid w:val="001B4416"/>
    <w:rsid w:val="001C2FA4"/>
    <w:rsid w:val="001D49A9"/>
    <w:rsid w:val="00203EA0"/>
    <w:rsid w:val="00207B41"/>
    <w:rsid w:val="00214C92"/>
    <w:rsid w:val="002208A0"/>
    <w:rsid w:val="002452C9"/>
    <w:rsid w:val="00245EC7"/>
    <w:rsid w:val="00252A42"/>
    <w:rsid w:val="00262D18"/>
    <w:rsid w:val="00266921"/>
    <w:rsid w:val="00270C01"/>
    <w:rsid w:val="00292CFB"/>
    <w:rsid w:val="002B6189"/>
    <w:rsid w:val="002D68B4"/>
    <w:rsid w:val="002D6F94"/>
    <w:rsid w:val="00311469"/>
    <w:rsid w:val="00311AEC"/>
    <w:rsid w:val="00321195"/>
    <w:rsid w:val="00325AE8"/>
    <w:rsid w:val="00332D27"/>
    <w:rsid w:val="00337523"/>
    <w:rsid w:val="00340F2A"/>
    <w:rsid w:val="00346422"/>
    <w:rsid w:val="00360C45"/>
    <w:rsid w:val="00366F61"/>
    <w:rsid w:val="003676CA"/>
    <w:rsid w:val="00371F0D"/>
    <w:rsid w:val="003768D3"/>
    <w:rsid w:val="003966F2"/>
    <w:rsid w:val="00396C39"/>
    <w:rsid w:val="003A632C"/>
    <w:rsid w:val="003B507B"/>
    <w:rsid w:val="003B6294"/>
    <w:rsid w:val="003B78B4"/>
    <w:rsid w:val="003C5C56"/>
    <w:rsid w:val="00402B27"/>
    <w:rsid w:val="004170A8"/>
    <w:rsid w:val="00417367"/>
    <w:rsid w:val="00417475"/>
    <w:rsid w:val="0042564A"/>
    <w:rsid w:val="004438E5"/>
    <w:rsid w:val="00461DD9"/>
    <w:rsid w:val="004768EE"/>
    <w:rsid w:val="004B15F7"/>
    <w:rsid w:val="004B4181"/>
    <w:rsid w:val="004B445A"/>
    <w:rsid w:val="004C4672"/>
    <w:rsid w:val="004F2468"/>
    <w:rsid w:val="004F5CF5"/>
    <w:rsid w:val="00520529"/>
    <w:rsid w:val="0053732E"/>
    <w:rsid w:val="00546EC6"/>
    <w:rsid w:val="00557F64"/>
    <w:rsid w:val="00572610"/>
    <w:rsid w:val="005B45E1"/>
    <w:rsid w:val="005B4C40"/>
    <w:rsid w:val="005D2E8F"/>
    <w:rsid w:val="005D7380"/>
    <w:rsid w:val="005F044A"/>
    <w:rsid w:val="005F58EE"/>
    <w:rsid w:val="005F72CF"/>
    <w:rsid w:val="006272C0"/>
    <w:rsid w:val="00644C97"/>
    <w:rsid w:val="006451BF"/>
    <w:rsid w:val="00667472"/>
    <w:rsid w:val="00697241"/>
    <w:rsid w:val="006B1C5E"/>
    <w:rsid w:val="006B28F8"/>
    <w:rsid w:val="006C369A"/>
    <w:rsid w:val="006D2595"/>
    <w:rsid w:val="006D75A3"/>
    <w:rsid w:val="006E3005"/>
    <w:rsid w:val="006F6C9F"/>
    <w:rsid w:val="00710907"/>
    <w:rsid w:val="007113E2"/>
    <w:rsid w:val="00711E8E"/>
    <w:rsid w:val="00712EFE"/>
    <w:rsid w:val="007322DB"/>
    <w:rsid w:val="00745E45"/>
    <w:rsid w:val="00752B81"/>
    <w:rsid w:val="00760F03"/>
    <w:rsid w:val="007640EE"/>
    <w:rsid w:val="0076595E"/>
    <w:rsid w:val="00767159"/>
    <w:rsid w:val="00767F0F"/>
    <w:rsid w:val="0077080C"/>
    <w:rsid w:val="00774A12"/>
    <w:rsid w:val="00776C88"/>
    <w:rsid w:val="007A459C"/>
    <w:rsid w:val="007D23B6"/>
    <w:rsid w:val="007D5CE3"/>
    <w:rsid w:val="007D64B0"/>
    <w:rsid w:val="007F2E31"/>
    <w:rsid w:val="00821D47"/>
    <w:rsid w:val="00822758"/>
    <w:rsid w:val="008325B6"/>
    <w:rsid w:val="00854A17"/>
    <w:rsid w:val="00861D80"/>
    <w:rsid w:val="00892D18"/>
    <w:rsid w:val="00894F56"/>
    <w:rsid w:val="008B33CC"/>
    <w:rsid w:val="008C42B9"/>
    <w:rsid w:val="008E0236"/>
    <w:rsid w:val="008F5917"/>
    <w:rsid w:val="00901C17"/>
    <w:rsid w:val="009105E4"/>
    <w:rsid w:val="00923111"/>
    <w:rsid w:val="00930AEA"/>
    <w:rsid w:val="0093297E"/>
    <w:rsid w:val="00940EC6"/>
    <w:rsid w:val="0094346A"/>
    <w:rsid w:val="0094457A"/>
    <w:rsid w:val="00953F43"/>
    <w:rsid w:val="00966025"/>
    <w:rsid w:val="00974903"/>
    <w:rsid w:val="0097505D"/>
    <w:rsid w:val="0098394D"/>
    <w:rsid w:val="00995C29"/>
    <w:rsid w:val="009966A0"/>
    <w:rsid w:val="009A082A"/>
    <w:rsid w:val="009C31AF"/>
    <w:rsid w:val="009C4C20"/>
    <w:rsid w:val="009C5746"/>
    <w:rsid w:val="009F2B3B"/>
    <w:rsid w:val="00A27363"/>
    <w:rsid w:val="00A90F33"/>
    <w:rsid w:val="00A93503"/>
    <w:rsid w:val="00AA7429"/>
    <w:rsid w:val="00AC2B49"/>
    <w:rsid w:val="00AF1DE4"/>
    <w:rsid w:val="00AF5E46"/>
    <w:rsid w:val="00B054FA"/>
    <w:rsid w:val="00B13AFC"/>
    <w:rsid w:val="00B255A2"/>
    <w:rsid w:val="00B30F36"/>
    <w:rsid w:val="00B371C6"/>
    <w:rsid w:val="00B4294C"/>
    <w:rsid w:val="00B53AFF"/>
    <w:rsid w:val="00B57265"/>
    <w:rsid w:val="00B616E6"/>
    <w:rsid w:val="00B92632"/>
    <w:rsid w:val="00B93B6D"/>
    <w:rsid w:val="00BB0721"/>
    <w:rsid w:val="00BB4887"/>
    <w:rsid w:val="00BD7604"/>
    <w:rsid w:val="00BE1EC6"/>
    <w:rsid w:val="00C05F4F"/>
    <w:rsid w:val="00C16C17"/>
    <w:rsid w:val="00C22FC6"/>
    <w:rsid w:val="00C26ED0"/>
    <w:rsid w:val="00C54A89"/>
    <w:rsid w:val="00C559ED"/>
    <w:rsid w:val="00C65C5B"/>
    <w:rsid w:val="00C70745"/>
    <w:rsid w:val="00C71CE4"/>
    <w:rsid w:val="00C86CC2"/>
    <w:rsid w:val="00CA0D68"/>
    <w:rsid w:val="00CA7D3C"/>
    <w:rsid w:val="00CC6D4A"/>
    <w:rsid w:val="00CD19F6"/>
    <w:rsid w:val="00CD2C88"/>
    <w:rsid w:val="00CE72A9"/>
    <w:rsid w:val="00CF5660"/>
    <w:rsid w:val="00D042CE"/>
    <w:rsid w:val="00D15A47"/>
    <w:rsid w:val="00D24DA3"/>
    <w:rsid w:val="00D41091"/>
    <w:rsid w:val="00D517FC"/>
    <w:rsid w:val="00D63E32"/>
    <w:rsid w:val="00D64C89"/>
    <w:rsid w:val="00D85370"/>
    <w:rsid w:val="00D9568A"/>
    <w:rsid w:val="00D96032"/>
    <w:rsid w:val="00DA3D30"/>
    <w:rsid w:val="00DA6B4A"/>
    <w:rsid w:val="00DD4EEA"/>
    <w:rsid w:val="00E602CB"/>
    <w:rsid w:val="00E84BEC"/>
    <w:rsid w:val="00E87187"/>
    <w:rsid w:val="00EB1AFA"/>
    <w:rsid w:val="00EC0292"/>
    <w:rsid w:val="00F130AA"/>
    <w:rsid w:val="00F1785D"/>
    <w:rsid w:val="00F21E49"/>
    <w:rsid w:val="00F2747A"/>
    <w:rsid w:val="00F4030D"/>
    <w:rsid w:val="00F51FBB"/>
    <w:rsid w:val="00F54A34"/>
    <w:rsid w:val="00F64A99"/>
    <w:rsid w:val="00F8353B"/>
    <w:rsid w:val="00F83F0A"/>
    <w:rsid w:val="00F855C5"/>
    <w:rsid w:val="00F96210"/>
    <w:rsid w:val="00FB3E94"/>
    <w:rsid w:val="00FB78FB"/>
    <w:rsid w:val="00FC04A0"/>
    <w:rsid w:val="00FD5E43"/>
    <w:rsid w:val="00FE5B0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690E"/>
  <w15:docId w15:val="{039B8B02-B611-42CC-9687-E2707B9B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6E6"/>
    <w:rPr>
      <w:b/>
      <w:bCs/>
      <w:sz w:val="20"/>
      <w:szCs w:val="20"/>
    </w:rPr>
  </w:style>
  <w:style w:type="paragraph" w:customStyle="1" w:styleId="Default">
    <w:name w:val="Default"/>
    <w:rsid w:val="00B53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a28e6-c9a1-45fb-a43e-72645370f341" xsi:nil="true"/>
    <icc23984dffb45e5a5757d301dab9f35 xmlns="360a28e6-c9a1-45fb-a43e-72645370f341">
      <Terms xmlns="http://schemas.microsoft.com/office/infopath/2007/PartnerControls"/>
    </icc23984dffb45e5a5757d301dab9f35>
    <g9c3e759fb8b4b658a72af61d7b62a95 xmlns="360a28e6-c9a1-45fb-a43e-72645370f341">
      <Terms xmlns="http://schemas.microsoft.com/office/infopath/2007/PartnerControls"/>
    </g9c3e759fb8b4b658a72af61d7b62a95>
    <_Flow_SignoffStatus xmlns="1d8db5f7-5ae6-4851-a693-2a31e462a20f" xsi:nil="true"/>
    <OriginalDocumentName xmlns="360a28e6-c9a1-45fb-a43e-72645370f3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CHFT Document" ma:contentTypeID="0x0101001C47205AE63FA440ADEA79C6ED0D0DB20050B4C401EC8BDA4C92F0F1F30AC1CED9" ma:contentTypeVersion="27" ma:contentTypeDescription="" ma:contentTypeScope="" ma:versionID="58586b7e45e500d53c58b7a65ff168ca">
  <xsd:schema xmlns:xsd="http://www.w3.org/2001/XMLSchema" xmlns:xs="http://www.w3.org/2001/XMLSchema" xmlns:p="http://schemas.microsoft.com/office/2006/metadata/properties" xmlns:ns2="360a28e6-c9a1-45fb-a43e-72645370f341" xmlns:ns3="1d8db5f7-5ae6-4851-a693-2a31e462a20f" targetNamespace="http://schemas.microsoft.com/office/2006/metadata/properties" ma:root="true" ma:fieldsID="440b844e02d4c364efd94b29780170a6" ns2:_="" ns3:_="">
    <xsd:import namespace="360a28e6-c9a1-45fb-a43e-72645370f341"/>
    <xsd:import namespace="1d8db5f7-5ae6-4851-a693-2a31e462a20f"/>
    <xsd:element name="properties">
      <xsd:complexType>
        <xsd:sequence>
          <xsd:element name="documentManagement">
            <xsd:complexType>
              <xsd:all>
                <xsd:element ref="ns2:icc23984dffb45e5a5757d301dab9f35" minOccurs="0"/>
                <xsd:element ref="ns2:TaxCatchAll" minOccurs="0"/>
                <xsd:element ref="ns2:TaxCatchAllLabel" minOccurs="0"/>
                <xsd:element ref="ns2:g9c3e759fb8b4b658a72af61d7b62a95" minOccurs="0"/>
                <xsd:element ref="ns2:OriginalDocumentNa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a28e6-c9a1-45fb-a43e-72645370f341" elementFormDefault="qualified">
    <xsd:import namespace="http://schemas.microsoft.com/office/2006/documentManagement/types"/>
    <xsd:import namespace="http://schemas.microsoft.com/office/infopath/2007/PartnerControls"/>
    <xsd:element name="icc23984dffb45e5a5757d301dab9f35" ma:index="8" nillable="true" ma:taxonomy="true" ma:internalName="icc23984dffb45e5a5757d301dab9f35" ma:taxonomyFieldName="Team" ma:displayName="Team" ma:readOnly="false" ma:default="" ma:fieldId="{2cc23984-dffb-45e5-a575-7d301dab9f35}" ma:sspId="7f940dd0-a41d-4973-9e5f-f26d64915a5e" ma:termSetId="83067523-6058-4076-8f11-acbe42a9db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ed9a074-aaa2-479e-8f32-fbb3c9dba358}" ma:internalName="TaxCatchAll" ma:showField="CatchAllData" ma:web="360a28e6-c9a1-45fb-a43e-72645370f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ed9a074-aaa2-479e-8f32-fbb3c9dba358}" ma:internalName="TaxCatchAllLabel" ma:readOnly="true" ma:showField="CatchAllDataLabel" ma:web="360a28e6-c9a1-45fb-a43e-72645370f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c3e759fb8b4b658a72af61d7b62a95" ma:index="12" nillable="true" ma:taxonomy="true" ma:internalName="g9c3e759fb8b4b658a72af61d7b62a95" ma:taxonomyFieldName="DocumentType" ma:displayName="Document Type" ma:readOnly="false" ma:default="" ma:fieldId="{09c3e759-fb8b-4b65-8a72-af61d7b62a95}" ma:sspId="7f940dd0-a41d-4973-9e5f-f26d64915a5e" ma:termSetId="976aa11f-fec7-4226-891e-9cb5a99440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DocumentName" ma:index="14" nillable="true" ma:displayName="Original Document Name" ma:description="Please enter the original document name." ma:internalName="OriginalDocumentName" ma:readOnly="false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db5f7-5ae6-4851-a693-2a31e462a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6F2F8-8D4C-413F-9B9A-691C1382E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6CB52-85A3-4B1C-A43E-608C93AD92C1}">
  <ds:schemaRefs>
    <ds:schemaRef ds:uri="http://schemas.microsoft.com/office/2006/metadata/properties"/>
    <ds:schemaRef ds:uri="http://schemas.microsoft.com/office/infopath/2007/PartnerControls"/>
    <ds:schemaRef ds:uri="360a28e6-c9a1-45fb-a43e-72645370f341"/>
    <ds:schemaRef ds:uri="1d8db5f7-5ae6-4851-a693-2a31e462a20f"/>
  </ds:schemaRefs>
</ds:datastoreItem>
</file>

<file path=customXml/itemProps3.xml><?xml version="1.0" encoding="utf-8"?>
<ds:datastoreItem xmlns:ds="http://schemas.openxmlformats.org/officeDocument/2006/customXml" ds:itemID="{774459B2-3D51-4539-8FFB-429C7DFF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a28e6-c9a1-45fb-a43e-72645370f341"/>
    <ds:schemaRef ds:uri="1d8db5f7-5ae6-4851-a693-2a31e462a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Stancliffe, Jill</dc:creator>
  <cp:lastModifiedBy>Vella Mandy (RBT) Mid Cheshire Tr</cp:lastModifiedBy>
  <cp:revision>2</cp:revision>
  <cp:lastPrinted>2020-12-02T10:15:00Z</cp:lastPrinted>
  <dcterms:created xsi:type="dcterms:W3CDTF">2023-02-23T11:09:00Z</dcterms:created>
  <dcterms:modified xsi:type="dcterms:W3CDTF">2023-02-23T11:09:00Z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0x0101001C47205AE63FA440ADEA79C6ED0D0DB20050B4C401EC8BDA4C92F0F1F30AC1CED9</vt:lpwstr>
  </property>
  <property fmtid="{D5CDD505-2E9C-101B-9397-08002B2CF9AE}" pid="3" name="Team">
    <vt:lpwstr/>
  </property>
  <property fmtid="{D5CDD505-2E9C-101B-9397-08002B2CF9AE}" pid="4" name="DocumentType">
    <vt:lpwstr/>
  </property>
</Properties>
</file>