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E55A" w14:textId="77777777" w:rsidR="001C0696" w:rsidRDefault="001C0696" w:rsidP="00D8378F">
      <w:pPr>
        <w:spacing w:after="0" w:line="240" w:lineRule="auto"/>
      </w:pPr>
    </w:p>
    <w:p w14:paraId="0BA1983F" w14:textId="77777777" w:rsidR="001F4CB0" w:rsidRPr="005A19A9" w:rsidRDefault="001F4CB0" w:rsidP="00D8378F">
      <w:pPr>
        <w:spacing w:after="0" w:line="240" w:lineRule="auto"/>
        <w:jc w:val="center"/>
        <w:rPr>
          <w:sz w:val="18"/>
          <w:szCs w:val="18"/>
        </w:rPr>
      </w:pPr>
    </w:p>
    <w:p w14:paraId="515A67C0" w14:textId="77777777" w:rsidR="00514D26" w:rsidRPr="00D37F3B" w:rsidRDefault="00D91FCC" w:rsidP="00025DF9">
      <w:pPr>
        <w:spacing w:after="0" w:line="24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D91FCC">
        <w:rPr>
          <w:rFonts w:ascii="Arial" w:hAnsi="Arial" w:cs="Arial"/>
          <w:b/>
          <w:noProof/>
          <w:color w:val="002060"/>
          <w:sz w:val="44"/>
          <w:szCs w:val="44"/>
        </w:rPr>
        <w:drawing>
          <wp:inline distT="0" distB="0" distL="0" distR="0" wp14:anchorId="2C739974" wp14:editId="69D2C7FC">
            <wp:extent cx="752475" cy="752475"/>
            <wp:effectExtent l="0" t="0" r="9525" b="9525"/>
            <wp:docPr id="3" name="Picture 3" descr="C:\Users\Caroline.Kirkham\AppData\Local\Packages\Microsoft.MicrosoftEdge_8wekyb3d8bbwe\TempState\Downloads\EOLP Main Logo_10c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Kirkham\AppData\Local\Packages\Microsoft.MicrosoftEdge_8wekyb3d8bbwe\TempState\Downloads\EOLP Main Logo_10cm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6" cy="7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19CD" w14:textId="77777777" w:rsidR="00514D26" w:rsidRPr="0045398A" w:rsidRDefault="00514D26" w:rsidP="007D1F24">
      <w:pPr>
        <w:spacing w:after="0" w:line="240" w:lineRule="auto"/>
        <w:ind w:left="-709"/>
        <w:jc w:val="right"/>
        <w:rPr>
          <w:rFonts w:ascii="Arial" w:hAnsi="Arial" w:cs="Arial"/>
          <w:b/>
          <w:color w:val="002060"/>
          <w:sz w:val="32"/>
          <w:szCs w:val="32"/>
        </w:rPr>
      </w:pPr>
    </w:p>
    <w:p w14:paraId="20299A47" w14:textId="6EC5345A" w:rsidR="00F20FAD" w:rsidRDefault="008B521B" w:rsidP="006162E8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Palliative and End of Life - </w:t>
      </w:r>
      <w:r w:rsidR="00025DF9">
        <w:rPr>
          <w:rFonts w:ascii="Arial" w:hAnsi="Arial" w:cs="Arial"/>
          <w:b/>
          <w:sz w:val="32"/>
          <w:szCs w:val="32"/>
        </w:rPr>
        <w:t>Practice Educator</w:t>
      </w:r>
    </w:p>
    <w:p w14:paraId="7710503C" w14:textId="77777777" w:rsidR="0084508B" w:rsidRPr="0022419E" w:rsidRDefault="00D8378F" w:rsidP="006162E8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2419E">
        <w:rPr>
          <w:rFonts w:ascii="Arial" w:hAnsi="Arial" w:cs="Arial"/>
          <w:b/>
          <w:sz w:val="32"/>
          <w:szCs w:val="32"/>
        </w:rPr>
        <w:t xml:space="preserve"> B</w:t>
      </w:r>
      <w:r w:rsidR="00025DF9">
        <w:rPr>
          <w:rFonts w:ascii="Arial" w:hAnsi="Arial" w:cs="Arial"/>
          <w:b/>
          <w:sz w:val="32"/>
          <w:szCs w:val="32"/>
        </w:rPr>
        <w:t>and 6- Agenda for Change</w:t>
      </w:r>
    </w:p>
    <w:p w14:paraId="47E301B6" w14:textId="77777777" w:rsidR="00677224" w:rsidRPr="00025DF9" w:rsidRDefault="00D8378F" w:rsidP="0022419E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025DF9">
        <w:rPr>
          <w:rFonts w:ascii="Arial" w:hAnsi="Arial" w:cs="Arial"/>
          <w:b/>
          <w:sz w:val="32"/>
          <w:szCs w:val="32"/>
        </w:rPr>
        <w:t>37</w:t>
      </w:r>
      <w:r w:rsidR="0084508B" w:rsidRPr="00025DF9">
        <w:rPr>
          <w:rFonts w:ascii="Arial" w:hAnsi="Arial" w:cs="Arial"/>
          <w:b/>
          <w:sz w:val="32"/>
          <w:szCs w:val="32"/>
        </w:rPr>
        <w:t xml:space="preserve"> ½ </w:t>
      </w:r>
      <w:r w:rsidR="000F651E" w:rsidRPr="00025DF9">
        <w:rPr>
          <w:rFonts w:ascii="Arial" w:hAnsi="Arial" w:cs="Arial"/>
          <w:b/>
          <w:sz w:val="32"/>
          <w:szCs w:val="32"/>
        </w:rPr>
        <w:t>hrs per week</w:t>
      </w:r>
    </w:p>
    <w:p w14:paraId="6AC57CF4" w14:textId="77777777" w:rsidR="00025DF9" w:rsidRDefault="00025DF9" w:rsidP="00387E88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14:paraId="355794AD" w14:textId="77777777" w:rsidR="008F7908" w:rsidRPr="00025DF9" w:rsidRDefault="00025DF9" w:rsidP="00387E88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025DF9">
        <w:rPr>
          <w:rFonts w:ascii="Arial" w:hAnsi="Arial" w:cs="Arial"/>
          <w:b/>
          <w:sz w:val="24"/>
          <w:szCs w:val="24"/>
        </w:rPr>
        <w:t>(Job Share Considered)</w:t>
      </w:r>
    </w:p>
    <w:p w14:paraId="7BEF8A62" w14:textId="77777777" w:rsidR="006162E8" w:rsidRPr="0045398A" w:rsidRDefault="006162E8" w:rsidP="00756B1E">
      <w:pPr>
        <w:spacing w:after="0" w:line="240" w:lineRule="auto"/>
        <w:ind w:left="-709"/>
        <w:jc w:val="center"/>
        <w:rPr>
          <w:rFonts w:ascii="Arial" w:hAnsi="Arial" w:cs="Arial"/>
          <w:b/>
          <w:sz w:val="32"/>
          <w:szCs w:val="32"/>
        </w:rPr>
      </w:pPr>
    </w:p>
    <w:p w14:paraId="2F9CD421" w14:textId="77777777" w:rsidR="005C277E" w:rsidRPr="00A42F5C" w:rsidRDefault="001B5F1A" w:rsidP="00116775">
      <w:pPr>
        <w:spacing w:after="0" w:line="240" w:lineRule="auto"/>
        <w:ind w:left="-709" w:right="-613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A42F5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JOIN A </w:t>
      </w:r>
      <w:r w:rsidR="00165AF0" w:rsidRPr="00A42F5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DYNAMIC AND </w:t>
      </w:r>
      <w:r w:rsidRPr="00A42F5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INNOVATIVE ORGANISATION – </w:t>
      </w:r>
      <w:r w:rsidR="005C277E" w:rsidRPr="00A42F5C">
        <w:rPr>
          <w:rFonts w:ascii="Arial" w:hAnsi="Arial" w:cs="Arial"/>
          <w:b/>
          <w:color w:val="17365D" w:themeColor="text2" w:themeShade="BF"/>
          <w:sz w:val="24"/>
          <w:szCs w:val="24"/>
        </w:rPr>
        <w:t>Leading, enabling, helping and supporting people and organisations to improve end of life experience and care for all</w:t>
      </w:r>
    </w:p>
    <w:p w14:paraId="2E82B9A6" w14:textId="77777777" w:rsidR="006162E8" w:rsidRPr="00116775" w:rsidRDefault="006162E8" w:rsidP="001B06A8">
      <w:pPr>
        <w:spacing w:after="0" w:line="240" w:lineRule="auto"/>
        <w:ind w:right="-613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6818EFF7" w14:textId="77777777" w:rsidR="00165AF0" w:rsidRPr="00A42F5C" w:rsidRDefault="005C277E" w:rsidP="00A42F5C">
      <w:pPr>
        <w:spacing w:after="0" w:line="240" w:lineRule="auto"/>
        <w:ind w:left="-709" w:right="-61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2F5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42F5C">
        <w:rPr>
          <w:rFonts w:ascii="Arial" w:hAnsi="Arial" w:cs="Arial"/>
          <w:b/>
          <w:color w:val="FF0000"/>
          <w:sz w:val="24"/>
          <w:szCs w:val="24"/>
        </w:rPr>
        <w:t>*</w:t>
      </w:r>
      <w:r w:rsidR="00F30FF0">
        <w:rPr>
          <w:rFonts w:ascii="Arial" w:hAnsi="Arial" w:cs="Arial"/>
          <w:color w:val="FF0000"/>
          <w:sz w:val="24"/>
          <w:szCs w:val="24"/>
        </w:rPr>
        <w:t>EoLP</w:t>
      </w:r>
      <w:r w:rsidR="00A42F5C" w:rsidRPr="00A42F5C">
        <w:rPr>
          <w:rFonts w:ascii="Arial" w:hAnsi="Arial" w:cs="Arial"/>
          <w:color w:val="FF0000"/>
          <w:sz w:val="24"/>
          <w:szCs w:val="24"/>
        </w:rPr>
        <w:t xml:space="preserve"> are able to maintain membership of the NHS Pens</w:t>
      </w:r>
      <w:r w:rsidR="00A42F5C">
        <w:rPr>
          <w:rFonts w:ascii="Arial" w:hAnsi="Arial" w:cs="Arial"/>
          <w:color w:val="FF0000"/>
          <w:sz w:val="24"/>
          <w:szCs w:val="24"/>
        </w:rPr>
        <w:t>ion Scheme for existing members</w:t>
      </w:r>
      <w:r w:rsidR="007471C3">
        <w:rPr>
          <w:rFonts w:ascii="Arial" w:hAnsi="Arial" w:cs="Arial"/>
          <w:color w:val="FF0000"/>
          <w:sz w:val="24"/>
          <w:szCs w:val="24"/>
        </w:rPr>
        <w:t xml:space="preserve"> and operate a Stakeholder Pension Scheme for non-members</w:t>
      </w:r>
      <w:r w:rsidR="00A42F5C">
        <w:rPr>
          <w:rFonts w:ascii="Arial" w:hAnsi="Arial" w:cs="Arial"/>
          <w:color w:val="FF0000"/>
          <w:sz w:val="24"/>
          <w:szCs w:val="24"/>
        </w:rPr>
        <w:t>*</w:t>
      </w:r>
    </w:p>
    <w:p w14:paraId="1FBACEB1" w14:textId="77777777" w:rsidR="00A42F5C" w:rsidRPr="00A42F5C" w:rsidRDefault="00A42F5C" w:rsidP="00A42F5C">
      <w:pPr>
        <w:spacing w:after="0" w:line="240" w:lineRule="auto"/>
        <w:ind w:left="-709" w:right="-61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982EB8" w14:textId="6320662F" w:rsidR="00CF4E22" w:rsidRDefault="00116775" w:rsidP="000F651E">
      <w:pPr>
        <w:spacing w:after="0" w:line="240" w:lineRule="auto"/>
        <w:ind w:left="-709" w:right="-448"/>
        <w:jc w:val="both"/>
        <w:rPr>
          <w:rFonts w:ascii="Arial" w:hAnsi="Arial" w:cs="Arial"/>
        </w:rPr>
      </w:pPr>
      <w:r w:rsidRPr="002A4629">
        <w:rPr>
          <w:rFonts w:ascii="Arial" w:hAnsi="Arial" w:cs="Arial"/>
        </w:rPr>
        <w:t xml:space="preserve">The </w:t>
      </w:r>
      <w:r w:rsidR="00CF4E22" w:rsidRPr="002A4629">
        <w:rPr>
          <w:rFonts w:ascii="Arial" w:hAnsi="Arial" w:cs="Arial"/>
        </w:rPr>
        <w:t>End of Lif</w:t>
      </w:r>
      <w:r w:rsidR="00183828" w:rsidRPr="002A4629">
        <w:rPr>
          <w:rFonts w:ascii="Arial" w:hAnsi="Arial" w:cs="Arial"/>
        </w:rPr>
        <w:t xml:space="preserve">e Partnership </w:t>
      </w:r>
      <w:r w:rsidR="0028004F" w:rsidRPr="002A4629">
        <w:rPr>
          <w:rFonts w:ascii="Arial" w:hAnsi="Arial" w:cs="Arial"/>
        </w:rPr>
        <w:t>(EoLP)</w:t>
      </w:r>
      <w:r w:rsidR="00183828" w:rsidRPr="002A4629">
        <w:rPr>
          <w:rFonts w:ascii="Arial" w:hAnsi="Arial" w:cs="Arial"/>
        </w:rPr>
        <w:t xml:space="preserve"> </w:t>
      </w:r>
      <w:r w:rsidR="00D8378F" w:rsidRPr="002A4629">
        <w:rPr>
          <w:rFonts w:ascii="Arial" w:hAnsi="Arial" w:cs="Arial"/>
        </w:rPr>
        <w:t>is a charity</w:t>
      </w:r>
      <w:r w:rsidR="00165AF0" w:rsidRPr="002A4629">
        <w:rPr>
          <w:rFonts w:ascii="Arial" w:hAnsi="Arial" w:cs="Arial"/>
        </w:rPr>
        <w:t xml:space="preserve"> </w:t>
      </w:r>
      <w:r w:rsidR="004543EA" w:rsidRPr="002A4629">
        <w:rPr>
          <w:rFonts w:ascii="Arial" w:hAnsi="Arial" w:cs="Arial"/>
        </w:rPr>
        <w:t>organisation</w:t>
      </w:r>
      <w:r w:rsidR="00D64976">
        <w:rPr>
          <w:rFonts w:ascii="Arial" w:hAnsi="Arial" w:cs="Arial"/>
        </w:rPr>
        <w:t xml:space="preserve"> whose mission is </w:t>
      </w:r>
      <w:r w:rsidR="00CB5258" w:rsidRPr="00CB5258">
        <w:rPr>
          <w:rFonts w:ascii="Arial" w:hAnsi="Arial" w:cs="Arial"/>
        </w:rPr>
        <w:t>to educate, innovate and collaborate so that people are empowered to care with confidence and compassion at end of life.</w:t>
      </w:r>
      <w:r w:rsidR="00CB5258">
        <w:rPr>
          <w:rFonts w:ascii="Arial" w:hAnsi="Arial" w:cs="Arial"/>
        </w:rPr>
        <w:t xml:space="preserve"> We are looking for a Practice Educator to join our team who shares our organisational values. </w:t>
      </w:r>
      <w:r w:rsidR="00CB5258" w:rsidRPr="00CB5258">
        <w:rPr>
          <w:rFonts w:ascii="Arial" w:hAnsi="Arial" w:cs="Arial"/>
        </w:rPr>
        <w:t>These are:</w:t>
      </w:r>
    </w:p>
    <w:p w14:paraId="6CFD03FF" w14:textId="77777777" w:rsidR="00CB5258" w:rsidRDefault="00CB5258" w:rsidP="000F651E">
      <w:pPr>
        <w:spacing w:after="0" w:line="240" w:lineRule="auto"/>
        <w:ind w:left="-709" w:right="-448"/>
        <w:jc w:val="both"/>
        <w:rPr>
          <w:rFonts w:ascii="Arial" w:hAnsi="Arial" w:cs="Arial"/>
        </w:rPr>
      </w:pPr>
    </w:p>
    <w:p w14:paraId="2AB28FCF" w14:textId="7D4F3F3C" w:rsidR="00CB5258" w:rsidRDefault="00CB5258" w:rsidP="00CB5258">
      <w:pPr>
        <w:pStyle w:val="ListParagraph"/>
        <w:numPr>
          <w:ilvl w:val="0"/>
          <w:numId w:val="29"/>
        </w:numPr>
        <w:spacing w:after="0" w:line="240" w:lineRule="auto"/>
        <w:ind w:left="-284" w:right="-448" w:hanging="425"/>
        <w:jc w:val="both"/>
        <w:rPr>
          <w:rFonts w:ascii="Arial" w:hAnsi="Arial" w:cs="Arial"/>
          <w:i/>
        </w:rPr>
      </w:pPr>
      <w:r w:rsidRPr="00CB5258">
        <w:rPr>
          <w:rFonts w:ascii="Arial" w:hAnsi="Arial" w:cs="Arial"/>
          <w:b/>
        </w:rPr>
        <w:t>Compassionate</w:t>
      </w:r>
      <w:r w:rsidR="00106030" w:rsidRPr="00106030">
        <w:rPr>
          <w:rFonts w:ascii="Arial" w:hAnsi="Arial" w:cs="Arial"/>
        </w:rPr>
        <w:t>-</w:t>
      </w:r>
      <w:r w:rsidRPr="00CB5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CB5258">
        <w:rPr>
          <w:rFonts w:ascii="Arial" w:hAnsi="Arial" w:cs="Arial"/>
          <w:i/>
        </w:rPr>
        <w:t>We will demonstrate kindness, consideration and thoughtfulness to others and all those we work with”</w:t>
      </w:r>
    </w:p>
    <w:p w14:paraId="2D1257D3" w14:textId="5216DB43" w:rsidR="00CB5258" w:rsidRDefault="00106030" w:rsidP="00CB5258">
      <w:pPr>
        <w:pStyle w:val="ListParagraph"/>
        <w:numPr>
          <w:ilvl w:val="0"/>
          <w:numId w:val="29"/>
        </w:numPr>
        <w:spacing w:after="0" w:line="240" w:lineRule="auto"/>
        <w:ind w:left="-284" w:right="-448" w:hanging="425"/>
        <w:jc w:val="both"/>
        <w:rPr>
          <w:rFonts w:ascii="Arial" w:hAnsi="Arial" w:cs="Arial"/>
          <w:i/>
        </w:rPr>
      </w:pPr>
      <w:r w:rsidRPr="00106030">
        <w:rPr>
          <w:rFonts w:ascii="Arial" w:hAnsi="Arial" w:cs="Arial"/>
          <w:b/>
        </w:rPr>
        <w:t>Confident</w:t>
      </w:r>
      <w:r>
        <w:rPr>
          <w:rFonts w:ascii="Arial" w:hAnsi="Arial" w:cs="Arial"/>
        </w:rPr>
        <w:t xml:space="preserve"> </w:t>
      </w:r>
      <w:r w:rsidRPr="00106030"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 “</w:t>
      </w:r>
      <w:r w:rsidRPr="00106030">
        <w:rPr>
          <w:rFonts w:ascii="Arial" w:hAnsi="Arial" w:cs="Arial"/>
          <w:i/>
        </w:rPr>
        <w:t>We have the courage to take risk and believe that change is possible”</w:t>
      </w:r>
    </w:p>
    <w:p w14:paraId="51E67919" w14:textId="25BD7D7D" w:rsidR="00106030" w:rsidRDefault="00106030" w:rsidP="00CB5258">
      <w:pPr>
        <w:pStyle w:val="ListParagraph"/>
        <w:numPr>
          <w:ilvl w:val="0"/>
          <w:numId w:val="29"/>
        </w:numPr>
        <w:spacing w:after="0" w:line="240" w:lineRule="auto"/>
        <w:ind w:left="-284" w:right="-448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Honest - </w:t>
      </w:r>
      <w:r w:rsidRPr="00106030">
        <w:rPr>
          <w:rFonts w:ascii="Arial" w:hAnsi="Arial" w:cs="Arial"/>
          <w:i/>
        </w:rPr>
        <w:t>“We will act with integrity and fairness in all that we do”</w:t>
      </w:r>
    </w:p>
    <w:p w14:paraId="7183F21C" w14:textId="5A2E57D9" w:rsidR="00106030" w:rsidRDefault="00106030" w:rsidP="00CB5258">
      <w:pPr>
        <w:pStyle w:val="ListParagraph"/>
        <w:numPr>
          <w:ilvl w:val="0"/>
          <w:numId w:val="29"/>
        </w:numPr>
        <w:spacing w:after="0" w:line="240" w:lineRule="auto"/>
        <w:ind w:left="-284" w:right="-448" w:hanging="425"/>
        <w:jc w:val="both"/>
        <w:rPr>
          <w:rFonts w:ascii="Arial" w:hAnsi="Arial" w:cs="Arial"/>
          <w:i/>
        </w:rPr>
      </w:pPr>
      <w:r w:rsidRPr="00106030">
        <w:rPr>
          <w:rFonts w:ascii="Arial" w:hAnsi="Arial" w:cs="Arial"/>
          <w:b/>
        </w:rPr>
        <w:t>Positive-</w:t>
      </w:r>
      <w:r>
        <w:rPr>
          <w:rFonts w:ascii="Arial" w:hAnsi="Arial" w:cs="Arial"/>
          <w:i/>
        </w:rPr>
        <w:t xml:space="preserve"> </w:t>
      </w:r>
      <w:r w:rsidRPr="00106030">
        <w:rPr>
          <w:rFonts w:ascii="Arial" w:hAnsi="Arial" w:cs="Arial"/>
          <w:i/>
        </w:rPr>
        <w:t>“We have the enthusiasm and energy to solve seemingly unsolvable problems and the creativity to implement innovative solutions”</w:t>
      </w:r>
    </w:p>
    <w:p w14:paraId="3EED0942" w14:textId="2B3C3298" w:rsidR="00106030" w:rsidRPr="00CB5258" w:rsidRDefault="00106030" w:rsidP="00CB5258">
      <w:pPr>
        <w:pStyle w:val="ListParagraph"/>
        <w:numPr>
          <w:ilvl w:val="0"/>
          <w:numId w:val="29"/>
        </w:numPr>
        <w:spacing w:after="0" w:line="240" w:lineRule="auto"/>
        <w:ind w:left="-284" w:right="-448" w:hanging="425"/>
        <w:jc w:val="both"/>
        <w:rPr>
          <w:rFonts w:ascii="Arial" w:hAnsi="Arial" w:cs="Arial"/>
          <w:i/>
        </w:rPr>
      </w:pPr>
      <w:r w:rsidRPr="00106030">
        <w:rPr>
          <w:rFonts w:ascii="Arial" w:hAnsi="Arial" w:cs="Arial"/>
          <w:b/>
        </w:rPr>
        <w:t>Professional -</w:t>
      </w:r>
      <w:r>
        <w:rPr>
          <w:rFonts w:ascii="Arial" w:hAnsi="Arial" w:cs="Arial"/>
          <w:i/>
        </w:rPr>
        <w:t xml:space="preserve"> </w:t>
      </w:r>
      <w:r w:rsidRPr="00106030">
        <w:rPr>
          <w:rFonts w:ascii="Arial" w:hAnsi="Arial" w:cs="Arial"/>
          <w:i/>
        </w:rPr>
        <w:t>“We uphold high standards of job performance, ethical behaviour and accept personal accountability for our own acts and omissions”</w:t>
      </w:r>
    </w:p>
    <w:p w14:paraId="2896444C" w14:textId="77777777" w:rsidR="007B70F4" w:rsidRDefault="007B70F4" w:rsidP="00CB5258">
      <w:pPr>
        <w:pStyle w:val="BodyText2"/>
        <w:spacing w:before="0" w:beforeAutospacing="0" w:line="240" w:lineRule="auto"/>
        <w:ind w:right="-448"/>
        <w:jc w:val="both"/>
        <w:rPr>
          <w:rFonts w:eastAsiaTheme="minorEastAsia"/>
          <w:color w:val="auto"/>
          <w:sz w:val="22"/>
          <w:szCs w:val="22"/>
          <w:lang w:val="en-GB"/>
        </w:rPr>
      </w:pPr>
    </w:p>
    <w:p w14:paraId="5B80BD6E" w14:textId="4A8DAC6E" w:rsidR="007B70F4" w:rsidRPr="00CB5258" w:rsidRDefault="000A1FC1" w:rsidP="00CB5258">
      <w:pPr>
        <w:pStyle w:val="BodyText2"/>
        <w:spacing w:before="0" w:beforeAutospacing="0" w:line="240" w:lineRule="auto"/>
        <w:ind w:left="-709" w:right="-448"/>
        <w:jc w:val="both"/>
        <w:rPr>
          <w:rFonts w:eastAsiaTheme="minorEastAsia"/>
          <w:color w:val="auto"/>
          <w:sz w:val="22"/>
          <w:szCs w:val="22"/>
          <w:lang w:val="en-GB"/>
        </w:rPr>
      </w:pPr>
      <w:r w:rsidRPr="00CB5258">
        <w:rPr>
          <w:rFonts w:eastAsiaTheme="minorEastAsia"/>
          <w:color w:val="auto"/>
          <w:sz w:val="22"/>
          <w:szCs w:val="22"/>
          <w:lang w:val="en-GB"/>
        </w:rPr>
        <w:t>At</w:t>
      </w:r>
      <w:r w:rsidR="00973D14" w:rsidRPr="00CB5258">
        <w:rPr>
          <w:rFonts w:eastAsiaTheme="minorEastAsia"/>
          <w:color w:val="auto"/>
          <w:sz w:val="22"/>
          <w:szCs w:val="22"/>
          <w:lang w:val="en-GB"/>
        </w:rPr>
        <w:t xml:space="preserve"> </w:t>
      </w:r>
      <w:r w:rsidR="0045398A" w:rsidRPr="00CB5258">
        <w:rPr>
          <w:rFonts w:eastAsiaTheme="minorEastAsia"/>
          <w:color w:val="auto"/>
          <w:sz w:val="22"/>
          <w:szCs w:val="22"/>
          <w:lang w:val="en-GB"/>
        </w:rPr>
        <w:t>EoLP</w:t>
      </w:r>
      <w:r w:rsidR="0028004F" w:rsidRPr="00CB5258">
        <w:rPr>
          <w:rFonts w:eastAsiaTheme="minorEastAsia"/>
          <w:color w:val="auto"/>
          <w:sz w:val="22"/>
          <w:szCs w:val="22"/>
          <w:lang w:val="en-GB"/>
        </w:rPr>
        <w:t xml:space="preserve"> </w:t>
      </w:r>
      <w:r w:rsidRPr="00CB5258">
        <w:rPr>
          <w:rFonts w:eastAsiaTheme="minorEastAsia"/>
          <w:color w:val="auto"/>
          <w:sz w:val="22"/>
          <w:szCs w:val="22"/>
          <w:lang w:val="en-GB"/>
        </w:rPr>
        <w:t xml:space="preserve">we </w:t>
      </w:r>
      <w:r w:rsidR="0028004F" w:rsidRPr="00CB5258">
        <w:rPr>
          <w:rFonts w:eastAsiaTheme="minorEastAsia"/>
          <w:color w:val="auto"/>
          <w:sz w:val="22"/>
          <w:szCs w:val="22"/>
          <w:lang w:val="en-GB"/>
        </w:rPr>
        <w:t xml:space="preserve">work closely </w:t>
      </w:r>
      <w:r w:rsidR="007B70F4" w:rsidRPr="00CB5258">
        <w:rPr>
          <w:rFonts w:eastAsiaTheme="minorEastAsia"/>
          <w:color w:val="auto"/>
          <w:sz w:val="22"/>
          <w:szCs w:val="22"/>
          <w:lang w:val="en-GB"/>
        </w:rPr>
        <w:t xml:space="preserve">with </w:t>
      </w:r>
      <w:r w:rsidR="00D64976" w:rsidRPr="00CB5258">
        <w:rPr>
          <w:rFonts w:eastAsiaTheme="minorEastAsia"/>
          <w:color w:val="auto"/>
          <w:sz w:val="22"/>
          <w:szCs w:val="22"/>
          <w:lang w:val="en-GB"/>
        </w:rPr>
        <w:t>partners and providers of</w:t>
      </w:r>
      <w:r w:rsidR="002747D9" w:rsidRPr="00CB5258">
        <w:rPr>
          <w:rFonts w:eastAsiaTheme="minorEastAsia"/>
          <w:color w:val="auto"/>
          <w:sz w:val="22"/>
          <w:szCs w:val="22"/>
          <w:lang w:val="en-GB"/>
        </w:rPr>
        <w:t xml:space="preserve"> palliative and end of life care </w:t>
      </w:r>
      <w:r w:rsidR="00116775" w:rsidRPr="00CB5258">
        <w:rPr>
          <w:rFonts w:eastAsiaTheme="minorEastAsia"/>
          <w:color w:val="auto"/>
          <w:sz w:val="22"/>
          <w:szCs w:val="22"/>
          <w:lang w:val="en-GB"/>
        </w:rPr>
        <w:t>to</w:t>
      </w:r>
      <w:r w:rsidR="007B70F4" w:rsidRPr="00CB5258">
        <w:rPr>
          <w:rFonts w:eastAsiaTheme="minorEastAsia"/>
          <w:color w:val="auto"/>
          <w:sz w:val="22"/>
          <w:szCs w:val="22"/>
          <w:lang w:val="en-GB"/>
        </w:rPr>
        <w:t xml:space="preserve"> promote the palliative care approach and facilitate the development of best practice and education across a broad spectrum of care settings to enhance the experience of end of life</w:t>
      </w:r>
      <w:r w:rsidR="00CB5258" w:rsidRPr="00CB5258">
        <w:rPr>
          <w:rFonts w:eastAsiaTheme="minorEastAsia"/>
          <w:color w:val="auto"/>
          <w:sz w:val="22"/>
          <w:szCs w:val="22"/>
          <w:lang w:val="en-GB"/>
        </w:rPr>
        <w:t>.</w:t>
      </w:r>
    </w:p>
    <w:p w14:paraId="40487ACE" w14:textId="77777777" w:rsidR="007B70F4" w:rsidRPr="002A4629" w:rsidRDefault="007B70F4" w:rsidP="00CB5258">
      <w:pPr>
        <w:spacing w:after="0"/>
        <w:ind w:right="-448"/>
        <w:jc w:val="both"/>
        <w:rPr>
          <w:rFonts w:ascii="Arial" w:hAnsi="Arial" w:cs="Arial"/>
        </w:rPr>
      </w:pPr>
    </w:p>
    <w:p w14:paraId="3A11DAF9" w14:textId="11D9D093" w:rsidR="00165AF0" w:rsidRPr="002A4629" w:rsidRDefault="00165AF0" w:rsidP="000F651E">
      <w:pPr>
        <w:spacing w:after="0" w:line="240" w:lineRule="auto"/>
        <w:ind w:left="-709" w:right="-448"/>
        <w:jc w:val="both"/>
        <w:rPr>
          <w:rFonts w:ascii="Arial" w:hAnsi="Arial" w:cs="Arial"/>
        </w:rPr>
      </w:pPr>
      <w:r w:rsidRPr="002A4629">
        <w:rPr>
          <w:rFonts w:ascii="Arial" w:hAnsi="Arial" w:cs="Arial"/>
        </w:rPr>
        <w:t xml:space="preserve">You </w:t>
      </w:r>
      <w:r w:rsidR="00D64976" w:rsidRPr="00CB5258">
        <w:rPr>
          <w:rFonts w:ascii="Arial" w:hAnsi="Arial" w:cs="Arial"/>
        </w:rPr>
        <w:t xml:space="preserve">will </w:t>
      </w:r>
      <w:r w:rsidRPr="00CB5258">
        <w:rPr>
          <w:rFonts w:ascii="Arial" w:hAnsi="Arial" w:cs="Arial"/>
        </w:rPr>
        <w:t xml:space="preserve">have </w:t>
      </w:r>
      <w:r w:rsidRPr="002A4629">
        <w:rPr>
          <w:rFonts w:ascii="Arial" w:hAnsi="Arial" w:cs="Arial"/>
        </w:rPr>
        <w:t xml:space="preserve">the opportunity to be part of a visionary team and work in an </w:t>
      </w:r>
      <w:r w:rsidR="002A4629" w:rsidRPr="002A4629">
        <w:rPr>
          <w:rFonts w:ascii="Arial" w:hAnsi="Arial" w:cs="Arial"/>
        </w:rPr>
        <w:t>environment, which</w:t>
      </w:r>
      <w:r w:rsidRPr="002A4629">
        <w:rPr>
          <w:rFonts w:ascii="Arial" w:hAnsi="Arial" w:cs="Arial"/>
        </w:rPr>
        <w:t xml:space="preserve"> supports and values individuals.  You will play a key role in education, development an</w:t>
      </w:r>
      <w:r w:rsidR="00B15296" w:rsidRPr="002A4629">
        <w:rPr>
          <w:rFonts w:ascii="Arial" w:hAnsi="Arial" w:cs="Arial"/>
        </w:rPr>
        <w:t xml:space="preserve">d facilitation of </w:t>
      </w:r>
      <w:r w:rsidR="00F74E1C">
        <w:rPr>
          <w:rFonts w:ascii="Arial" w:hAnsi="Arial" w:cs="Arial"/>
        </w:rPr>
        <w:t xml:space="preserve">clinical </w:t>
      </w:r>
      <w:r w:rsidR="00B15296" w:rsidRPr="002A4629">
        <w:rPr>
          <w:rFonts w:ascii="Arial" w:hAnsi="Arial" w:cs="Arial"/>
        </w:rPr>
        <w:t>practice</w:t>
      </w:r>
      <w:r w:rsidR="0045398A" w:rsidRPr="002A4629">
        <w:rPr>
          <w:rFonts w:ascii="Arial" w:hAnsi="Arial" w:cs="Arial"/>
        </w:rPr>
        <w:t>.</w:t>
      </w:r>
      <w:r w:rsidRPr="002A4629">
        <w:rPr>
          <w:rFonts w:ascii="Arial" w:hAnsi="Arial" w:cs="Arial"/>
        </w:rPr>
        <w:t xml:space="preserve">  You </w:t>
      </w:r>
      <w:r w:rsidR="00EF3E07" w:rsidRPr="002A4629">
        <w:rPr>
          <w:rFonts w:ascii="Arial" w:hAnsi="Arial" w:cs="Arial"/>
        </w:rPr>
        <w:t xml:space="preserve">will be part of an organisation that </w:t>
      </w:r>
      <w:r w:rsidRPr="002A4629">
        <w:rPr>
          <w:rFonts w:ascii="Arial" w:hAnsi="Arial" w:cs="Arial"/>
        </w:rPr>
        <w:t>work</w:t>
      </w:r>
      <w:r w:rsidR="00EF3E07" w:rsidRPr="002A4629">
        <w:rPr>
          <w:rFonts w:ascii="Arial" w:hAnsi="Arial" w:cs="Arial"/>
        </w:rPr>
        <w:t>s collaboratively</w:t>
      </w:r>
      <w:r w:rsidRPr="002A4629">
        <w:rPr>
          <w:rFonts w:ascii="Arial" w:hAnsi="Arial" w:cs="Arial"/>
        </w:rPr>
        <w:t xml:space="preserve"> </w:t>
      </w:r>
      <w:r w:rsidR="009B66FC" w:rsidRPr="002A4629">
        <w:rPr>
          <w:rFonts w:ascii="Arial" w:hAnsi="Arial" w:cs="Arial"/>
        </w:rPr>
        <w:t xml:space="preserve">with partners </w:t>
      </w:r>
      <w:r w:rsidRPr="002A4629">
        <w:rPr>
          <w:rFonts w:ascii="Arial" w:hAnsi="Arial" w:cs="Arial"/>
        </w:rPr>
        <w:t>across geographic and professional boundaries, across multiple care setting</w:t>
      </w:r>
      <w:r w:rsidR="00D8378F" w:rsidRPr="002A4629">
        <w:rPr>
          <w:rFonts w:ascii="Arial" w:hAnsi="Arial" w:cs="Arial"/>
        </w:rPr>
        <w:t>s</w:t>
      </w:r>
      <w:r w:rsidRPr="002A4629">
        <w:rPr>
          <w:rFonts w:ascii="Arial" w:hAnsi="Arial" w:cs="Arial"/>
        </w:rPr>
        <w:t xml:space="preserve"> and communities – transforming end of life experience and care.</w:t>
      </w:r>
    </w:p>
    <w:p w14:paraId="5A0A5314" w14:textId="77777777" w:rsidR="00756B1E" w:rsidRPr="002A4629" w:rsidRDefault="00756B1E" w:rsidP="000F651E">
      <w:pPr>
        <w:spacing w:after="0" w:line="240" w:lineRule="auto"/>
        <w:ind w:left="-709" w:right="-613"/>
        <w:jc w:val="both"/>
        <w:rPr>
          <w:rFonts w:ascii="Arial" w:hAnsi="Arial" w:cs="Arial"/>
        </w:rPr>
      </w:pPr>
    </w:p>
    <w:p w14:paraId="59221130" w14:textId="4EF29E3B" w:rsidR="00997E1A" w:rsidRDefault="0045398A" w:rsidP="000F651E">
      <w:pPr>
        <w:spacing w:after="0" w:line="240" w:lineRule="auto"/>
        <w:ind w:left="-709" w:right="-448"/>
        <w:jc w:val="both"/>
        <w:rPr>
          <w:rFonts w:ascii="Arial" w:hAnsi="Arial" w:cs="Arial"/>
        </w:rPr>
      </w:pPr>
      <w:r w:rsidRPr="002A4629">
        <w:rPr>
          <w:rFonts w:ascii="Arial" w:hAnsi="Arial" w:cs="Arial"/>
        </w:rPr>
        <w:t xml:space="preserve">The </w:t>
      </w:r>
      <w:proofErr w:type="spellStart"/>
      <w:r w:rsidRPr="002A4629">
        <w:rPr>
          <w:rFonts w:ascii="Arial" w:hAnsi="Arial" w:cs="Arial"/>
        </w:rPr>
        <w:t>EoLP</w:t>
      </w:r>
      <w:r w:rsidR="00116775" w:rsidRPr="002A4629">
        <w:rPr>
          <w:rFonts w:ascii="Arial" w:hAnsi="Arial" w:cs="Arial"/>
        </w:rPr>
        <w:t>’s</w:t>
      </w:r>
      <w:proofErr w:type="spellEnd"/>
      <w:r w:rsidRPr="002A4629">
        <w:rPr>
          <w:rFonts w:ascii="Arial" w:hAnsi="Arial" w:cs="Arial"/>
        </w:rPr>
        <w:t xml:space="preserve"> </w:t>
      </w:r>
      <w:r w:rsidR="00997E1A" w:rsidRPr="002A4629">
        <w:rPr>
          <w:rFonts w:ascii="Arial" w:hAnsi="Arial" w:cs="Arial"/>
        </w:rPr>
        <w:t>m</w:t>
      </w:r>
      <w:r w:rsidR="00D8378F" w:rsidRPr="002A4629">
        <w:rPr>
          <w:rFonts w:ascii="Arial" w:hAnsi="Arial" w:cs="Arial"/>
        </w:rPr>
        <w:t xml:space="preserve">ain office base is </w:t>
      </w:r>
      <w:r w:rsidR="00C34BAC">
        <w:rPr>
          <w:rFonts w:ascii="Arial" w:hAnsi="Arial" w:cs="Arial"/>
        </w:rPr>
        <w:t>near Crewe</w:t>
      </w:r>
      <w:r w:rsidR="00997E1A" w:rsidRPr="002A4629">
        <w:rPr>
          <w:rFonts w:ascii="Arial" w:hAnsi="Arial" w:cs="Arial"/>
        </w:rPr>
        <w:t>, Cheshire with additional teaching and office bases in other locations across Cheshire.</w:t>
      </w:r>
      <w:r w:rsidR="00F74E1C">
        <w:rPr>
          <w:rFonts w:ascii="Arial" w:hAnsi="Arial" w:cs="Arial"/>
        </w:rPr>
        <w:t xml:space="preserve"> </w:t>
      </w:r>
      <w:r w:rsidR="009B62C5">
        <w:rPr>
          <w:rFonts w:ascii="Arial" w:hAnsi="Arial" w:cs="Arial"/>
        </w:rPr>
        <w:t>Part of the responsibilities of this role will involve working within a</w:t>
      </w:r>
      <w:r w:rsidR="000B7E26">
        <w:rPr>
          <w:rFonts w:ascii="Arial" w:hAnsi="Arial" w:cs="Arial"/>
        </w:rPr>
        <w:t>n</w:t>
      </w:r>
      <w:bookmarkStart w:id="0" w:name="_GoBack"/>
      <w:bookmarkEnd w:id="0"/>
      <w:r w:rsidR="009B62C5">
        <w:rPr>
          <w:rFonts w:ascii="Arial" w:hAnsi="Arial" w:cs="Arial"/>
        </w:rPr>
        <w:t xml:space="preserve"> acute hospital trust.</w:t>
      </w:r>
    </w:p>
    <w:p w14:paraId="0AFA3FFF" w14:textId="77777777" w:rsidR="00025DF9" w:rsidRPr="002A4629" w:rsidRDefault="00025DF9" w:rsidP="000F651E">
      <w:pPr>
        <w:spacing w:after="0" w:line="240" w:lineRule="auto"/>
        <w:ind w:left="-709" w:right="-448"/>
        <w:jc w:val="both"/>
        <w:rPr>
          <w:rFonts w:ascii="Arial" w:hAnsi="Arial" w:cs="Arial"/>
        </w:rPr>
      </w:pPr>
    </w:p>
    <w:p w14:paraId="3D75E025" w14:textId="77777777" w:rsidR="00A462FC" w:rsidRPr="000F651E" w:rsidRDefault="0045398A" w:rsidP="000F651E">
      <w:pPr>
        <w:spacing w:after="0" w:line="240" w:lineRule="auto"/>
        <w:ind w:left="-709" w:right="-448"/>
        <w:jc w:val="both"/>
        <w:rPr>
          <w:rFonts w:ascii="Arial" w:hAnsi="Arial" w:cs="Arial"/>
          <w:sz w:val="24"/>
          <w:szCs w:val="24"/>
        </w:rPr>
      </w:pPr>
      <w:r w:rsidRPr="002A4629">
        <w:rPr>
          <w:rFonts w:ascii="Arial" w:hAnsi="Arial" w:cs="Arial"/>
        </w:rPr>
        <w:t xml:space="preserve">The EoLP </w:t>
      </w:r>
      <w:r w:rsidR="009D429B" w:rsidRPr="002A4629">
        <w:rPr>
          <w:rFonts w:ascii="Arial" w:hAnsi="Arial" w:cs="Arial"/>
        </w:rPr>
        <w:t>is an equal opportunities employer and positively encourages applications from suitably qualified and eligible candidates regardless of sex, race, disability, age, sexual orientation, gender reassignment, marital status, religion or belief.</w:t>
      </w:r>
    </w:p>
    <w:p w14:paraId="6E24C25B" w14:textId="77777777" w:rsidR="009D1A5F" w:rsidRDefault="009D1A5F" w:rsidP="000F651E">
      <w:pPr>
        <w:spacing w:after="0" w:line="240" w:lineRule="auto"/>
        <w:ind w:left="-709" w:right="-448"/>
        <w:jc w:val="both"/>
        <w:rPr>
          <w:rFonts w:ascii="Arial" w:hAnsi="Arial" w:cs="Arial"/>
          <w:sz w:val="24"/>
          <w:szCs w:val="24"/>
        </w:rPr>
      </w:pPr>
    </w:p>
    <w:p w14:paraId="134111E0" w14:textId="77777777" w:rsidR="00025DF9" w:rsidRDefault="00025DF9" w:rsidP="000F651E">
      <w:pPr>
        <w:spacing w:after="0" w:line="240" w:lineRule="auto"/>
        <w:ind w:left="-709" w:right="-448"/>
        <w:jc w:val="both"/>
        <w:rPr>
          <w:rFonts w:ascii="Arial" w:hAnsi="Arial" w:cs="Arial"/>
          <w:sz w:val="24"/>
          <w:szCs w:val="24"/>
        </w:rPr>
      </w:pPr>
    </w:p>
    <w:p w14:paraId="40D87F38" w14:textId="7F83960E" w:rsidR="00093862" w:rsidRDefault="000F651E" w:rsidP="0010603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1849B" w:themeColor="accent5" w:themeShade="BF"/>
        </w:rPr>
      </w:pPr>
      <w:r>
        <w:rPr>
          <w:rFonts w:ascii="Calibri" w:eastAsia="Calibri" w:hAnsi="Calibri" w:cs="Times New Roman"/>
          <w:b/>
          <w:bCs/>
          <w:color w:val="31849B" w:themeColor="accent5" w:themeShade="BF"/>
        </w:rPr>
        <w:t>The End of Life Partnership,</w:t>
      </w:r>
    </w:p>
    <w:p w14:paraId="4C9554E5" w14:textId="77777777" w:rsidR="000F651E" w:rsidRDefault="00F65C00" w:rsidP="00093862">
      <w:pPr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Spring Farm Business Centre</w:t>
      </w:r>
    </w:p>
    <w:p w14:paraId="17E6AEF5" w14:textId="77777777" w:rsidR="00F65C00" w:rsidRDefault="00F65C00" w:rsidP="00093862">
      <w:pPr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Office 4 and 5, Moss Lane, Minshull Vernon, Crewe, CW1 4RJ</w:t>
      </w:r>
    </w:p>
    <w:p w14:paraId="07D2B7B6" w14:textId="77777777" w:rsidR="000F651E" w:rsidRDefault="00F65C00" w:rsidP="00093862">
      <w:pPr>
        <w:spacing w:after="0" w:line="240" w:lineRule="auto"/>
        <w:jc w:val="center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Tel: 01270 310260</w:t>
      </w:r>
    </w:p>
    <w:p w14:paraId="39DE7844" w14:textId="77777777" w:rsidR="006162E8" w:rsidRPr="00387E88" w:rsidRDefault="000F651E" w:rsidP="00387E88">
      <w:pPr>
        <w:spacing w:after="0" w:line="240" w:lineRule="auto"/>
        <w:ind w:left="-709" w:right="-448"/>
        <w:jc w:val="center"/>
        <w:rPr>
          <w:rFonts w:ascii="Calibri" w:eastAsia="Calibri" w:hAnsi="Calibri" w:cs="Times New Roman"/>
          <w:color w:val="0000FF" w:themeColor="hyperlink"/>
          <w:u w:val="single"/>
        </w:rPr>
      </w:pPr>
      <w:r>
        <w:rPr>
          <w:rFonts w:ascii="Calibri" w:eastAsia="Calibri" w:hAnsi="Calibri" w:cs="Times New Roman"/>
          <w:color w:val="1F497D"/>
        </w:rPr>
        <w:t xml:space="preserve">Website: </w:t>
      </w:r>
      <w:hyperlink r:id="rId9" w:history="1">
        <w:r>
          <w:rPr>
            <w:rStyle w:val="Hyperlink"/>
            <w:rFonts w:ascii="Calibri" w:eastAsia="Calibri" w:hAnsi="Calibri" w:cs="Times New Roman"/>
          </w:rPr>
          <w:t>www.eolp.org.uk</w:t>
        </w:r>
      </w:hyperlink>
    </w:p>
    <w:p w14:paraId="26B8968E" w14:textId="6C2355BE" w:rsidR="002A4629" w:rsidRDefault="002A4629" w:rsidP="000567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9D4FAA" w14:textId="77777777" w:rsidR="00CB5258" w:rsidRDefault="00CB5258" w:rsidP="000567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C3EB948" w14:textId="77777777" w:rsidR="00106030" w:rsidRDefault="00106030" w:rsidP="006C6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225A07" w14:textId="77777777" w:rsidR="00106030" w:rsidRDefault="00106030" w:rsidP="006C6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7494DD" w14:textId="6D56EF2C" w:rsidR="000F651E" w:rsidRPr="002A4629" w:rsidRDefault="00D8378F" w:rsidP="006C62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4629">
        <w:rPr>
          <w:rFonts w:ascii="Arial" w:hAnsi="Arial" w:cs="Arial"/>
          <w:b/>
          <w:sz w:val="24"/>
          <w:szCs w:val="24"/>
          <w:u w:val="single"/>
        </w:rPr>
        <w:t>PRACTICE EDUCATOR</w:t>
      </w:r>
    </w:p>
    <w:p w14:paraId="1D7F9C82" w14:textId="77777777" w:rsidR="00A42F5C" w:rsidRDefault="00A42F5C" w:rsidP="000F651E">
      <w:pPr>
        <w:pStyle w:val="NoSpacing"/>
        <w:ind w:left="-709"/>
        <w:rPr>
          <w:rFonts w:ascii="Arial" w:hAnsi="Arial" w:cs="Arial"/>
          <w:b/>
          <w:u w:val="single"/>
        </w:rPr>
      </w:pPr>
    </w:p>
    <w:p w14:paraId="43A3DFDF" w14:textId="77777777" w:rsidR="000F651E" w:rsidRDefault="000F651E" w:rsidP="000F651E">
      <w:pPr>
        <w:pStyle w:val="NoSpacing"/>
        <w:ind w:left="-709"/>
        <w:rPr>
          <w:rFonts w:ascii="Arial" w:hAnsi="Arial" w:cs="Arial"/>
          <w:b/>
          <w:u w:val="single"/>
        </w:rPr>
      </w:pPr>
      <w:r w:rsidRPr="0045398A">
        <w:rPr>
          <w:rFonts w:ascii="Arial" w:hAnsi="Arial" w:cs="Arial"/>
          <w:b/>
          <w:u w:val="single"/>
        </w:rPr>
        <w:t>The role:</w:t>
      </w:r>
    </w:p>
    <w:p w14:paraId="00D05425" w14:textId="77777777" w:rsidR="006C6203" w:rsidRPr="0045398A" w:rsidRDefault="006C6203" w:rsidP="000F651E">
      <w:pPr>
        <w:pStyle w:val="NoSpacing"/>
        <w:ind w:left="-709"/>
        <w:rPr>
          <w:rFonts w:ascii="Arial" w:hAnsi="Arial" w:cs="Arial"/>
          <w:b/>
          <w:u w:val="single"/>
        </w:rPr>
      </w:pPr>
    </w:p>
    <w:p w14:paraId="5338B2A8" w14:textId="464866A2" w:rsidR="006C6203" w:rsidRPr="006C6203" w:rsidRDefault="006C6203" w:rsidP="006C6203">
      <w:pPr>
        <w:pStyle w:val="NoSpacing"/>
        <w:numPr>
          <w:ilvl w:val="0"/>
          <w:numId w:val="20"/>
        </w:numPr>
        <w:ind w:left="-142" w:right="-448" w:hanging="567"/>
        <w:jc w:val="both"/>
        <w:rPr>
          <w:rFonts w:ascii="Arial" w:hAnsi="Arial" w:cs="Arial"/>
        </w:rPr>
      </w:pPr>
      <w:r w:rsidRPr="006C6203">
        <w:rPr>
          <w:rFonts w:ascii="Arial" w:hAnsi="Arial" w:cs="Arial"/>
        </w:rPr>
        <w:t xml:space="preserve">Based within the </w:t>
      </w:r>
      <w:r w:rsidRPr="00FD5D2C">
        <w:rPr>
          <w:rFonts w:ascii="Arial" w:hAnsi="Arial" w:cs="Arial"/>
        </w:rPr>
        <w:t xml:space="preserve">Service and Practice Development </w:t>
      </w:r>
      <w:r w:rsidRPr="006C6203">
        <w:rPr>
          <w:rFonts w:ascii="Arial" w:hAnsi="Arial" w:cs="Arial"/>
        </w:rPr>
        <w:t>Team</w:t>
      </w:r>
    </w:p>
    <w:p w14:paraId="412ABF1C" w14:textId="67BB9D5D" w:rsidR="006C6203" w:rsidRPr="006C6203" w:rsidRDefault="006C6203" w:rsidP="006C6203">
      <w:pPr>
        <w:pStyle w:val="NoSpacing"/>
        <w:numPr>
          <w:ilvl w:val="0"/>
          <w:numId w:val="20"/>
        </w:numPr>
        <w:ind w:left="-142" w:right="-44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C6203">
        <w:rPr>
          <w:rFonts w:ascii="Arial" w:hAnsi="Arial" w:cs="Arial"/>
        </w:rPr>
        <w:t xml:space="preserve">ontribute to the delivery of the </w:t>
      </w:r>
      <w:r w:rsidRPr="00CB5258">
        <w:rPr>
          <w:rFonts w:ascii="Arial" w:hAnsi="Arial" w:cs="Arial"/>
        </w:rPr>
        <w:t>organisation</w:t>
      </w:r>
      <w:r w:rsidR="00D64976" w:rsidRPr="00CB5258">
        <w:rPr>
          <w:rFonts w:ascii="Arial" w:hAnsi="Arial" w:cs="Arial"/>
        </w:rPr>
        <w:t>’s</w:t>
      </w:r>
      <w:r w:rsidRPr="00CB5258">
        <w:rPr>
          <w:rFonts w:ascii="Arial" w:hAnsi="Arial" w:cs="Arial"/>
        </w:rPr>
        <w:t xml:space="preserve"> strategic </w:t>
      </w:r>
      <w:r w:rsidRPr="006C6203">
        <w:rPr>
          <w:rFonts w:ascii="Arial" w:hAnsi="Arial" w:cs="Arial"/>
        </w:rPr>
        <w:t>objectives</w:t>
      </w:r>
    </w:p>
    <w:p w14:paraId="07560E06" w14:textId="516D434C" w:rsidR="00D64976" w:rsidRDefault="006C6203" w:rsidP="006C6203">
      <w:pPr>
        <w:pStyle w:val="NoSpacing"/>
        <w:numPr>
          <w:ilvl w:val="0"/>
          <w:numId w:val="20"/>
        </w:numPr>
        <w:ind w:left="-142" w:right="-44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C6203">
        <w:rPr>
          <w:rFonts w:ascii="Arial" w:hAnsi="Arial" w:cs="Arial"/>
        </w:rPr>
        <w:t>hampion approaches that positively impact on palliative care</w:t>
      </w:r>
      <w:r w:rsidR="00D64976">
        <w:rPr>
          <w:rFonts w:ascii="Arial" w:hAnsi="Arial" w:cs="Arial"/>
        </w:rPr>
        <w:t xml:space="preserve"> and </w:t>
      </w:r>
      <w:r w:rsidRPr="006C6203">
        <w:rPr>
          <w:rFonts w:ascii="Arial" w:hAnsi="Arial" w:cs="Arial"/>
        </w:rPr>
        <w:t>end of life c</w:t>
      </w:r>
      <w:r w:rsidR="00CB5258">
        <w:rPr>
          <w:rFonts w:ascii="Arial" w:hAnsi="Arial" w:cs="Arial"/>
        </w:rPr>
        <w:t>are</w:t>
      </w:r>
    </w:p>
    <w:p w14:paraId="1FF25F94" w14:textId="2390E210" w:rsidR="006C6203" w:rsidRPr="00CB5258" w:rsidRDefault="00D64976" w:rsidP="00D64976">
      <w:pPr>
        <w:pStyle w:val="NoSpacing"/>
        <w:numPr>
          <w:ilvl w:val="0"/>
          <w:numId w:val="20"/>
        </w:numPr>
        <w:ind w:left="-142" w:right="-448" w:hanging="567"/>
        <w:jc w:val="both"/>
        <w:rPr>
          <w:rFonts w:ascii="Arial" w:hAnsi="Arial" w:cs="Arial"/>
        </w:rPr>
      </w:pPr>
      <w:r w:rsidRPr="00CB5258">
        <w:rPr>
          <w:rFonts w:ascii="Arial" w:hAnsi="Arial" w:cs="Arial"/>
        </w:rPr>
        <w:t>I</w:t>
      </w:r>
      <w:r w:rsidR="006C6203" w:rsidRPr="00CB5258">
        <w:rPr>
          <w:rFonts w:ascii="Arial" w:hAnsi="Arial" w:cs="Arial"/>
        </w:rPr>
        <w:t>nfluenc</w:t>
      </w:r>
      <w:r w:rsidRPr="00CB5258">
        <w:rPr>
          <w:rFonts w:ascii="Arial" w:hAnsi="Arial" w:cs="Arial"/>
        </w:rPr>
        <w:t>e</w:t>
      </w:r>
      <w:r w:rsidR="006C6203" w:rsidRPr="00CB5258">
        <w:rPr>
          <w:rFonts w:ascii="Arial" w:hAnsi="Arial" w:cs="Arial"/>
        </w:rPr>
        <w:t xml:space="preserve"> and facilita</w:t>
      </w:r>
      <w:r w:rsidRPr="00CB5258">
        <w:rPr>
          <w:rFonts w:ascii="Arial" w:hAnsi="Arial" w:cs="Arial"/>
        </w:rPr>
        <w:t>te</w:t>
      </w:r>
      <w:r w:rsidR="006C6203" w:rsidRPr="00CB5258">
        <w:rPr>
          <w:rFonts w:ascii="Arial" w:hAnsi="Arial" w:cs="Arial"/>
        </w:rPr>
        <w:t xml:space="preserve"> best practice and education across a broad spectrum of community and care settings</w:t>
      </w:r>
      <w:r w:rsidR="00FF6DB6" w:rsidRPr="00CB5258">
        <w:rPr>
          <w:rFonts w:ascii="Arial" w:hAnsi="Arial" w:cs="Arial"/>
        </w:rPr>
        <w:t xml:space="preserve"> which includes acute care</w:t>
      </w:r>
    </w:p>
    <w:p w14:paraId="30497267" w14:textId="77777777" w:rsidR="006C6203" w:rsidRPr="006C6203" w:rsidRDefault="006C6203" w:rsidP="006C6203">
      <w:pPr>
        <w:pStyle w:val="NoSpacing"/>
        <w:numPr>
          <w:ilvl w:val="0"/>
          <w:numId w:val="20"/>
        </w:numPr>
        <w:ind w:left="-142" w:right="-44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C6203">
        <w:rPr>
          <w:rFonts w:ascii="Arial" w:hAnsi="Arial" w:cs="Arial"/>
        </w:rPr>
        <w:t>rovide vocational and other tailored learning and educational opportunities for those delivering end of life care.</w:t>
      </w:r>
    </w:p>
    <w:p w14:paraId="0CB6B7C2" w14:textId="77777777" w:rsidR="006C6203" w:rsidRPr="006C6203" w:rsidRDefault="006C6203" w:rsidP="006C6203">
      <w:pPr>
        <w:pStyle w:val="NoSpacing"/>
        <w:numPr>
          <w:ilvl w:val="0"/>
          <w:numId w:val="20"/>
        </w:numPr>
        <w:ind w:left="-142" w:right="-44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C6203">
        <w:rPr>
          <w:rFonts w:ascii="Arial" w:hAnsi="Arial" w:cs="Arial"/>
        </w:rPr>
        <w:t>upport a range of projects within EoLP; identifying and negotiating opportunities for partnership working.</w:t>
      </w:r>
    </w:p>
    <w:p w14:paraId="58B434E3" w14:textId="77777777" w:rsidR="006C6203" w:rsidRPr="006C6203" w:rsidRDefault="006C6203" w:rsidP="006C6203">
      <w:pPr>
        <w:pStyle w:val="NoSpacing"/>
        <w:numPr>
          <w:ilvl w:val="0"/>
          <w:numId w:val="20"/>
        </w:numPr>
        <w:ind w:left="-142" w:right="-44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C6203">
        <w:rPr>
          <w:rFonts w:ascii="Arial" w:hAnsi="Arial" w:cs="Arial"/>
        </w:rPr>
        <w:t>ead and guide on specific specialist areas of work.</w:t>
      </w:r>
    </w:p>
    <w:p w14:paraId="145DD723" w14:textId="77777777" w:rsidR="000F651E" w:rsidRPr="0045398A" w:rsidRDefault="000F651E" w:rsidP="006C6203">
      <w:pPr>
        <w:pStyle w:val="NoSpacing"/>
        <w:jc w:val="both"/>
        <w:rPr>
          <w:rFonts w:ascii="Arial" w:hAnsi="Arial" w:cs="Arial"/>
        </w:rPr>
      </w:pPr>
    </w:p>
    <w:p w14:paraId="6F13180D" w14:textId="77777777" w:rsidR="000F651E" w:rsidRPr="0045398A" w:rsidRDefault="000F651E" w:rsidP="000F651E">
      <w:pPr>
        <w:pStyle w:val="NoSpacing"/>
        <w:ind w:left="-709"/>
        <w:jc w:val="both"/>
        <w:rPr>
          <w:rFonts w:ascii="Arial" w:hAnsi="Arial" w:cs="Arial"/>
          <w:b/>
          <w:u w:val="single"/>
        </w:rPr>
      </w:pPr>
      <w:r w:rsidRPr="0045398A">
        <w:rPr>
          <w:rFonts w:ascii="Arial" w:hAnsi="Arial" w:cs="Arial"/>
          <w:b/>
          <w:u w:val="single"/>
        </w:rPr>
        <w:t>About you:</w:t>
      </w:r>
    </w:p>
    <w:p w14:paraId="4A8EAFB8" w14:textId="77777777" w:rsidR="000F651E" w:rsidRPr="0045398A" w:rsidRDefault="000F651E" w:rsidP="000F651E">
      <w:pPr>
        <w:pStyle w:val="NoSpacing"/>
        <w:ind w:left="-709"/>
        <w:jc w:val="both"/>
        <w:rPr>
          <w:rFonts w:ascii="Arial" w:hAnsi="Arial" w:cs="Arial"/>
          <w:b/>
        </w:rPr>
      </w:pPr>
    </w:p>
    <w:p w14:paraId="5EF80F91" w14:textId="77777777" w:rsidR="0038667A" w:rsidRDefault="000F651E" w:rsidP="0038667A">
      <w:pPr>
        <w:pStyle w:val="NoSpacing"/>
        <w:ind w:left="-709"/>
        <w:jc w:val="both"/>
        <w:rPr>
          <w:rFonts w:ascii="Arial" w:hAnsi="Arial" w:cs="Arial"/>
          <w:bCs/>
        </w:rPr>
      </w:pPr>
      <w:r w:rsidRPr="0045398A">
        <w:rPr>
          <w:rFonts w:ascii="Arial" w:hAnsi="Arial" w:cs="Arial"/>
          <w:bCs/>
        </w:rPr>
        <w:t>You will have:</w:t>
      </w:r>
    </w:p>
    <w:p w14:paraId="6D7A12D4" w14:textId="70B61AE4" w:rsidR="006C6203" w:rsidRDefault="006C6203" w:rsidP="006C6203">
      <w:pPr>
        <w:pStyle w:val="NoSpacing"/>
        <w:numPr>
          <w:ilvl w:val="0"/>
          <w:numId w:val="27"/>
        </w:numPr>
        <w:ind w:left="-142" w:hanging="567"/>
        <w:jc w:val="both"/>
        <w:rPr>
          <w:rFonts w:ascii="Arial" w:hAnsi="Arial" w:cs="Arial"/>
          <w:bCs/>
        </w:rPr>
      </w:pPr>
      <w:r w:rsidRPr="006C6203">
        <w:rPr>
          <w:rFonts w:ascii="Arial" w:hAnsi="Arial" w:cs="Arial"/>
          <w:bCs/>
        </w:rPr>
        <w:t>A wide range (at least 2-3 years) of post registration experience</w:t>
      </w:r>
      <w:r w:rsidR="00CB5258">
        <w:rPr>
          <w:rFonts w:ascii="Arial" w:hAnsi="Arial" w:cs="Arial"/>
          <w:bCs/>
        </w:rPr>
        <w:t xml:space="preserve"> in </w:t>
      </w:r>
      <w:r w:rsidRPr="006C6203">
        <w:rPr>
          <w:rFonts w:ascii="Arial" w:hAnsi="Arial" w:cs="Arial"/>
          <w:bCs/>
        </w:rPr>
        <w:t>palliative and end of life care</w:t>
      </w:r>
    </w:p>
    <w:p w14:paraId="1532A0EE" w14:textId="071569FD" w:rsidR="009B62C5" w:rsidRDefault="009B62C5" w:rsidP="006C6203">
      <w:pPr>
        <w:pStyle w:val="NoSpacing"/>
        <w:numPr>
          <w:ilvl w:val="0"/>
          <w:numId w:val="27"/>
        </w:numPr>
        <w:ind w:left="-142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 in acute hospital care</w:t>
      </w:r>
    </w:p>
    <w:p w14:paraId="7F313118" w14:textId="3266B009" w:rsidR="006C6203" w:rsidRPr="006C6203" w:rsidRDefault="006C6203" w:rsidP="006C6203">
      <w:pPr>
        <w:pStyle w:val="NoSpacing"/>
        <w:numPr>
          <w:ilvl w:val="0"/>
          <w:numId w:val="27"/>
        </w:numPr>
        <w:ind w:left="-142" w:hanging="567"/>
        <w:jc w:val="both"/>
        <w:rPr>
          <w:rFonts w:ascii="Arial" w:hAnsi="Arial" w:cs="Arial"/>
          <w:bCs/>
        </w:rPr>
      </w:pPr>
      <w:r w:rsidRPr="006C6203">
        <w:rPr>
          <w:rFonts w:ascii="Arial" w:hAnsi="Arial" w:cs="Arial"/>
          <w:bCs/>
        </w:rPr>
        <w:t>Experience of teaching and facilitation - working with learners i</w:t>
      </w:r>
      <w:r w:rsidR="00CB5258">
        <w:rPr>
          <w:rFonts w:ascii="Arial" w:hAnsi="Arial" w:cs="Arial"/>
          <w:bCs/>
        </w:rPr>
        <w:t>n</w:t>
      </w:r>
      <w:r w:rsidRPr="006C6203">
        <w:rPr>
          <w:rFonts w:ascii="Arial" w:hAnsi="Arial" w:cs="Arial"/>
          <w:bCs/>
        </w:rPr>
        <w:t xml:space="preserve"> education and/or practice environments</w:t>
      </w:r>
    </w:p>
    <w:p w14:paraId="1D355D15" w14:textId="77777777" w:rsidR="004543EA" w:rsidRPr="0045398A" w:rsidRDefault="004543EA" w:rsidP="009A7835">
      <w:pPr>
        <w:pStyle w:val="NoSpacing"/>
        <w:jc w:val="both"/>
        <w:rPr>
          <w:rFonts w:ascii="Arial" w:hAnsi="Arial" w:cs="Arial"/>
          <w:bCs/>
        </w:rPr>
      </w:pPr>
    </w:p>
    <w:p w14:paraId="2340AFBE" w14:textId="77777777" w:rsidR="0084508B" w:rsidRDefault="000F651E" w:rsidP="0084508B">
      <w:pPr>
        <w:pStyle w:val="NoSpacing"/>
        <w:ind w:left="-709"/>
        <w:jc w:val="both"/>
        <w:rPr>
          <w:rFonts w:ascii="Arial" w:hAnsi="Arial" w:cs="Arial"/>
          <w:bCs/>
        </w:rPr>
      </w:pPr>
      <w:r w:rsidRPr="0045398A">
        <w:rPr>
          <w:rFonts w:ascii="Arial" w:hAnsi="Arial" w:cs="Arial"/>
          <w:bCs/>
        </w:rPr>
        <w:t>You will</w:t>
      </w:r>
      <w:r w:rsidR="00566F84">
        <w:rPr>
          <w:rFonts w:ascii="Arial" w:hAnsi="Arial" w:cs="Arial"/>
          <w:bCs/>
        </w:rPr>
        <w:t>:</w:t>
      </w:r>
    </w:p>
    <w:p w14:paraId="03A2DFF2" w14:textId="77777777" w:rsidR="00566F84" w:rsidRPr="00566F84" w:rsidRDefault="00566F84" w:rsidP="00566F84">
      <w:pPr>
        <w:pStyle w:val="NoSpacing"/>
        <w:numPr>
          <w:ilvl w:val="0"/>
          <w:numId w:val="27"/>
        </w:numPr>
        <w:ind w:left="-142" w:hanging="567"/>
        <w:jc w:val="both"/>
        <w:rPr>
          <w:rFonts w:ascii="Arial" w:hAnsi="Arial" w:cs="Arial"/>
          <w:bCs/>
        </w:rPr>
      </w:pPr>
      <w:r w:rsidRPr="00566F84">
        <w:rPr>
          <w:rFonts w:ascii="Arial" w:hAnsi="Arial" w:cs="Arial"/>
          <w:bCs/>
        </w:rPr>
        <w:t>Have e</w:t>
      </w:r>
      <w:r w:rsidR="000F651E" w:rsidRPr="00566F84">
        <w:rPr>
          <w:rFonts w:ascii="Arial" w:hAnsi="Arial" w:cs="Arial"/>
          <w:bCs/>
        </w:rPr>
        <w:t xml:space="preserve">xcellent interpersonal </w:t>
      </w:r>
      <w:r w:rsidRPr="00566F84">
        <w:rPr>
          <w:rFonts w:ascii="Arial" w:hAnsi="Arial" w:cs="Arial"/>
          <w:bCs/>
        </w:rPr>
        <w:t xml:space="preserve">and communication </w:t>
      </w:r>
      <w:r w:rsidR="000F651E" w:rsidRPr="00566F84">
        <w:rPr>
          <w:rFonts w:ascii="Arial" w:hAnsi="Arial" w:cs="Arial"/>
          <w:bCs/>
        </w:rPr>
        <w:t xml:space="preserve">skills </w:t>
      </w:r>
    </w:p>
    <w:p w14:paraId="1A760B2D" w14:textId="027FC0B0" w:rsidR="00566F84" w:rsidRPr="00FF6DB6" w:rsidRDefault="00566F84" w:rsidP="00566F84">
      <w:pPr>
        <w:pStyle w:val="NoSpacing"/>
        <w:numPr>
          <w:ilvl w:val="0"/>
          <w:numId w:val="27"/>
        </w:numPr>
        <w:ind w:left="-142" w:hanging="567"/>
        <w:jc w:val="both"/>
        <w:rPr>
          <w:rFonts w:ascii="Arial" w:hAnsi="Arial" w:cs="Arial"/>
          <w:bCs/>
          <w:strike/>
          <w:color w:val="FF0000"/>
        </w:rPr>
      </w:pPr>
      <w:r w:rsidRPr="00566F84">
        <w:rPr>
          <w:rFonts w:ascii="Arial" w:hAnsi="Arial" w:cs="Arial"/>
          <w:bCs/>
        </w:rPr>
        <w:t>The ability to support and facilitate the development of mutually beneficial</w:t>
      </w:r>
      <w:r w:rsidR="00FF6DB6">
        <w:rPr>
          <w:rFonts w:ascii="Arial" w:hAnsi="Arial" w:cs="Arial"/>
          <w:bCs/>
        </w:rPr>
        <w:t xml:space="preserve"> relationships </w:t>
      </w:r>
    </w:p>
    <w:p w14:paraId="3D978308" w14:textId="77777777" w:rsidR="0084508B" w:rsidRDefault="00566F84" w:rsidP="00566F84">
      <w:pPr>
        <w:pStyle w:val="NoSpacing"/>
        <w:numPr>
          <w:ilvl w:val="0"/>
          <w:numId w:val="27"/>
        </w:numPr>
        <w:ind w:left="-142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</w:t>
      </w:r>
      <w:r w:rsidRPr="00566F84">
        <w:rPr>
          <w:rFonts w:ascii="Arial" w:hAnsi="Arial" w:cs="Arial"/>
          <w:bCs/>
        </w:rPr>
        <w:t>bility to work with others to develop and deliver educational programmes, projects and support service improvement</w:t>
      </w:r>
    </w:p>
    <w:p w14:paraId="788AA0E5" w14:textId="77777777" w:rsidR="00566F84" w:rsidRDefault="00566F84" w:rsidP="00566F84">
      <w:pPr>
        <w:pStyle w:val="NoSpacing"/>
        <w:numPr>
          <w:ilvl w:val="0"/>
          <w:numId w:val="27"/>
        </w:numPr>
        <w:ind w:left="-142" w:hanging="567"/>
        <w:jc w:val="both"/>
        <w:rPr>
          <w:rFonts w:ascii="Arial" w:hAnsi="Arial" w:cs="Arial"/>
          <w:bCs/>
        </w:rPr>
      </w:pPr>
      <w:r w:rsidRPr="00566F84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 xml:space="preserve">ve </w:t>
      </w:r>
      <w:r w:rsidRPr="00566F84">
        <w:rPr>
          <w:rFonts w:ascii="Arial" w:hAnsi="Arial" w:cs="Arial"/>
          <w:bCs/>
        </w:rPr>
        <w:t>a passion to enable and inspire others</w:t>
      </w:r>
    </w:p>
    <w:p w14:paraId="794B6CF8" w14:textId="77777777" w:rsidR="004543EA" w:rsidRPr="0084508B" w:rsidRDefault="004543EA" w:rsidP="004543EA">
      <w:pPr>
        <w:pStyle w:val="NoSpacing"/>
        <w:ind w:left="-142" w:right="-448"/>
        <w:jc w:val="both"/>
        <w:rPr>
          <w:rFonts w:ascii="Arial" w:hAnsi="Arial" w:cs="Arial"/>
          <w:bCs/>
        </w:rPr>
      </w:pPr>
    </w:p>
    <w:p w14:paraId="5DA068FE" w14:textId="77777777" w:rsidR="000F651E" w:rsidRPr="0045398A" w:rsidRDefault="000F651E" w:rsidP="000F651E">
      <w:pPr>
        <w:pStyle w:val="NoSpacing"/>
        <w:ind w:left="-709"/>
        <w:jc w:val="both"/>
        <w:rPr>
          <w:rFonts w:ascii="Arial" w:hAnsi="Arial" w:cs="Arial"/>
          <w:b/>
        </w:rPr>
      </w:pPr>
    </w:p>
    <w:p w14:paraId="6DE8BEB3" w14:textId="77777777" w:rsidR="000F651E" w:rsidRDefault="000F651E" w:rsidP="005E058D">
      <w:pPr>
        <w:pStyle w:val="NoSpacing"/>
        <w:ind w:left="-709"/>
        <w:jc w:val="both"/>
        <w:rPr>
          <w:rFonts w:ascii="Arial" w:hAnsi="Arial" w:cs="Arial"/>
          <w:b/>
          <w:u w:val="single"/>
        </w:rPr>
      </w:pPr>
      <w:r w:rsidRPr="0045398A">
        <w:rPr>
          <w:rFonts w:ascii="Arial" w:hAnsi="Arial" w:cs="Arial"/>
          <w:b/>
          <w:u w:val="single"/>
        </w:rPr>
        <w:t>Minimum Requirements:</w:t>
      </w:r>
    </w:p>
    <w:p w14:paraId="14E8BE7C" w14:textId="77777777" w:rsidR="00672449" w:rsidRPr="0045398A" w:rsidRDefault="00672449" w:rsidP="005E058D">
      <w:pPr>
        <w:pStyle w:val="NoSpacing"/>
        <w:ind w:left="-709"/>
        <w:jc w:val="both"/>
        <w:rPr>
          <w:rFonts w:ascii="Arial" w:hAnsi="Arial" w:cs="Arial"/>
          <w:b/>
          <w:u w:val="single"/>
        </w:rPr>
      </w:pPr>
    </w:p>
    <w:p w14:paraId="3FE04C6D" w14:textId="77777777" w:rsidR="00C80505" w:rsidRDefault="00C80505" w:rsidP="00672449">
      <w:pPr>
        <w:pStyle w:val="NoSpacing"/>
        <w:numPr>
          <w:ilvl w:val="0"/>
          <w:numId w:val="15"/>
        </w:numPr>
        <w:spacing w:line="276" w:lineRule="auto"/>
        <w:ind w:left="-142" w:right="-448" w:hanging="567"/>
        <w:jc w:val="both"/>
        <w:rPr>
          <w:rFonts w:ascii="Arial" w:hAnsi="Arial" w:cs="Arial"/>
        </w:rPr>
      </w:pPr>
      <w:r w:rsidRPr="00C80505">
        <w:rPr>
          <w:rFonts w:ascii="Arial" w:hAnsi="Arial" w:cs="Arial"/>
        </w:rPr>
        <w:t>Registered qualification in health care or equivalent professional qualification in public health or social care fields</w:t>
      </w:r>
    </w:p>
    <w:p w14:paraId="1AE0BFFA" w14:textId="77777777" w:rsidR="00C80505" w:rsidRDefault="000F651E" w:rsidP="00672449">
      <w:pPr>
        <w:pStyle w:val="NoSpacing"/>
        <w:numPr>
          <w:ilvl w:val="0"/>
          <w:numId w:val="15"/>
        </w:numPr>
        <w:spacing w:line="276" w:lineRule="auto"/>
        <w:ind w:left="-142" w:right="-448" w:hanging="567"/>
        <w:jc w:val="both"/>
        <w:rPr>
          <w:rFonts w:ascii="Arial" w:hAnsi="Arial" w:cs="Arial"/>
        </w:rPr>
      </w:pPr>
      <w:r w:rsidRPr="00C80505">
        <w:rPr>
          <w:rFonts w:ascii="Arial" w:hAnsi="Arial" w:cs="Arial"/>
        </w:rPr>
        <w:t xml:space="preserve">First degree in relevant field </w:t>
      </w:r>
    </w:p>
    <w:p w14:paraId="3B318D26" w14:textId="77777777" w:rsidR="000F651E" w:rsidRPr="00F74E1C" w:rsidRDefault="000F651E" w:rsidP="00672449">
      <w:pPr>
        <w:pStyle w:val="NoSpacing"/>
        <w:numPr>
          <w:ilvl w:val="0"/>
          <w:numId w:val="15"/>
        </w:numPr>
        <w:spacing w:line="276" w:lineRule="auto"/>
        <w:ind w:left="-142" w:right="-448" w:hanging="567"/>
        <w:jc w:val="both"/>
        <w:rPr>
          <w:rFonts w:ascii="Arial" w:hAnsi="Arial" w:cs="Arial"/>
        </w:rPr>
      </w:pPr>
      <w:r w:rsidRPr="00C80505">
        <w:rPr>
          <w:rFonts w:ascii="Arial" w:hAnsi="Arial" w:cs="Arial"/>
        </w:rPr>
        <w:t>Experience in palliative</w:t>
      </w:r>
      <w:r w:rsidRPr="00C80505">
        <w:rPr>
          <w:rFonts w:ascii="Arial" w:hAnsi="Arial" w:cs="Arial"/>
          <w:bCs/>
        </w:rPr>
        <w:t xml:space="preserve"> and end of life care </w:t>
      </w:r>
    </w:p>
    <w:p w14:paraId="7700AE89" w14:textId="77777777" w:rsidR="000D32C8" w:rsidRPr="000D32C8" w:rsidRDefault="000D32C8" w:rsidP="00672449">
      <w:pPr>
        <w:pStyle w:val="NoSpacing"/>
        <w:numPr>
          <w:ilvl w:val="0"/>
          <w:numId w:val="15"/>
        </w:numPr>
        <w:spacing w:line="276" w:lineRule="auto"/>
        <w:ind w:left="-142" w:right="-448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Attended</w:t>
      </w:r>
      <w:r w:rsidR="00C80505">
        <w:rPr>
          <w:rFonts w:ascii="Arial" w:hAnsi="Arial" w:cs="Arial"/>
          <w:bCs/>
        </w:rPr>
        <w:t xml:space="preserve"> Advanc</w:t>
      </w:r>
      <w:r>
        <w:rPr>
          <w:rFonts w:ascii="Arial" w:hAnsi="Arial" w:cs="Arial"/>
          <w:bCs/>
        </w:rPr>
        <w:t xml:space="preserve">e Communication Skills Training </w:t>
      </w:r>
      <w:r w:rsidR="00C80505">
        <w:rPr>
          <w:rFonts w:ascii="Arial" w:hAnsi="Arial" w:cs="Arial"/>
          <w:bCs/>
        </w:rPr>
        <w:t>or a willingness to undertake</w:t>
      </w:r>
    </w:p>
    <w:p w14:paraId="7034C5C3" w14:textId="77777777" w:rsidR="00C80505" w:rsidRDefault="000D32C8" w:rsidP="00672449">
      <w:pPr>
        <w:pStyle w:val="NoSpacing"/>
        <w:numPr>
          <w:ilvl w:val="0"/>
          <w:numId w:val="15"/>
        </w:numPr>
        <w:ind w:left="-142" w:right="-448" w:hanging="567"/>
        <w:jc w:val="both"/>
        <w:rPr>
          <w:rFonts w:ascii="Arial" w:hAnsi="Arial" w:cs="Arial"/>
          <w:bCs/>
        </w:rPr>
      </w:pPr>
      <w:r w:rsidRPr="000D32C8">
        <w:rPr>
          <w:rFonts w:ascii="Arial" w:hAnsi="Arial" w:cs="Arial"/>
          <w:bCs/>
        </w:rPr>
        <w:t>Recognised qualification in teaching/facilitation of lear</w:t>
      </w:r>
      <w:r w:rsidR="004543EA">
        <w:rPr>
          <w:rFonts w:ascii="Arial" w:hAnsi="Arial" w:cs="Arial"/>
          <w:bCs/>
        </w:rPr>
        <w:t>ning or willingness to undertake</w:t>
      </w:r>
    </w:p>
    <w:p w14:paraId="3393BDC1" w14:textId="77777777" w:rsidR="004543EA" w:rsidRDefault="004543EA" w:rsidP="004543EA">
      <w:pPr>
        <w:pStyle w:val="NoSpacing"/>
        <w:ind w:right="-448"/>
        <w:jc w:val="both"/>
        <w:rPr>
          <w:rFonts w:ascii="Arial" w:hAnsi="Arial" w:cs="Arial"/>
          <w:bCs/>
        </w:rPr>
      </w:pPr>
    </w:p>
    <w:p w14:paraId="45E36EF4" w14:textId="77777777" w:rsidR="000F651E" w:rsidRPr="0045398A" w:rsidRDefault="000F651E" w:rsidP="00566F84">
      <w:pPr>
        <w:pStyle w:val="NoSpacing"/>
        <w:rPr>
          <w:rFonts w:ascii="Arial" w:hAnsi="Arial" w:cs="Arial"/>
          <w:b/>
        </w:rPr>
      </w:pPr>
    </w:p>
    <w:p w14:paraId="41245850" w14:textId="77777777" w:rsidR="000F651E" w:rsidRPr="0045398A" w:rsidRDefault="000F651E" w:rsidP="000F651E">
      <w:pPr>
        <w:ind w:left="-709"/>
        <w:rPr>
          <w:rFonts w:ascii="Arial" w:hAnsi="Arial" w:cs="Arial"/>
          <w:b/>
          <w:u w:val="single"/>
        </w:rPr>
      </w:pPr>
      <w:r w:rsidRPr="0045398A">
        <w:rPr>
          <w:rFonts w:ascii="Arial" w:hAnsi="Arial" w:cs="Arial"/>
          <w:b/>
          <w:u w:val="single"/>
        </w:rPr>
        <w:t>Salary scale:</w:t>
      </w:r>
    </w:p>
    <w:p w14:paraId="2A5CCE74" w14:textId="77777777" w:rsidR="00916486" w:rsidRDefault="00881C31" w:rsidP="004543EA">
      <w:pPr>
        <w:spacing w:after="0" w:line="240" w:lineRule="auto"/>
        <w:ind w:left="-709" w:right="-16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Band 6</w:t>
      </w:r>
      <w:r w:rsidR="00566F84">
        <w:rPr>
          <w:rFonts w:ascii="Arial" w:hAnsi="Arial" w:cs="Arial"/>
        </w:rPr>
        <w:t>- AFC</w:t>
      </w:r>
      <w:r>
        <w:rPr>
          <w:rFonts w:ascii="Arial" w:hAnsi="Arial" w:cs="Arial"/>
        </w:rPr>
        <w:t xml:space="preserve"> –</w:t>
      </w:r>
      <w:r w:rsidR="002A4629">
        <w:rPr>
          <w:rFonts w:ascii="Arial" w:hAnsi="Arial" w:cs="Arial"/>
        </w:rPr>
        <w:t>£30</w:t>
      </w:r>
      <w:r w:rsidR="00566F84">
        <w:rPr>
          <w:rFonts w:ascii="Arial" w:hAnsi="Arial" w:cs="Arial"/>
        </w:rPr>
        <w:t>,365 - £37,890</w:t>
      </w:r>
      <w:r w:rsidR="002A4629">
        <w:rPr>
          <w:rFonts w:ascii="Arial" w:hAnsi="Arial" w:cs="Arial"/>
        </w:rPr>
        <w:t xml:space="preserve"> pa</w:t>
      </w:r>
      <w:r w:rsidR="002A4629" w:rsidRPr="002A4629">
        <w:rPr>
          <w:rFonts w:ascii="Arial" w:hAnsi="Arial" w:cs="Arial"/>
        </w:rPr>
        <w:t xml:space="preserve">- </w:t>
      </w:r>
      <w:r w:rsidR="00566F84">
        <w:rPr>
          <w:rFonts w:ascii="Arial" w:hAnsi="Arial" w:cs="Arial"/>
        </w:rPr>
        <w:t>WTE</w:t>
      </w:r>
    </w:p>
    <w:p w14:paraId="4569065E" w14:textId="77777777" w:rsidR="004543EA" w:rsidRPr="0045398A" w:rsidRDefault="004543EA" w:rsidP="004543EA">
      <w:pPr>
        <w:spacing w:after="0" w:line="240" w:lineRule="auto"/>
        <w:ind w:left="-709" w:right="-165"/>
        <w:rPr>
          <w:rFonts w:ascii="Arial" w:hAnsi="Arial" w:cs="Arial"/>
        </w:rPr>
      </w:pPr>
    </w:p>
    <w:p w14:paraId="69260FE6" w14:textId="77777777" w:rsidR="000F651E" w:rsidRPr="0045398A" w:rsidRDefault="000F651E" w:rsidP="000F651E">
      <w:pPr>
        <w:spacing w:after="0" w:line="240" w:lineRule="auto"/>
        <w:ind w:left="-709"/>
        <w:jc w:val="both"/>
        <w:rPr>
          <w:rFonts w:ascii="Arial" w:hAnsi="Arial" w:cs="Arial"/>
        </w:rPr>
      </w:pPr>
      <w:r w:rsidRPr="0045398A">
        <w:rPr>
          <w:rFonts w:ascii="Arial" w:hAnsi="Arial" w:cs="Arial"/>
          <w:b/>
          <w:u w:val="single"/>
        </w:rPr>
        <w:t>Hours:</w:t>
      </w:r>
      <w:r w:rsidRPr="004539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356E8F">
        <w:rPr>
          <w:rFonts w:ascii="Arial" w:hAnsi="Arial" w:cs="Arial"/>
        </w:rPr>
        <w:t>37</w:t>
      </w:r>
      <w:r w:rsidR="0084508B">
        <w:rPr>
          <w:rFonts w:ascii="Arial" w:hAnsi="Arial" w:cs="Arial"/>
        </w:rPr>
        <w:t xml:space="preserve"> ½  </w:t>
      </w:r>
      <w:r w:rsidR="006162E8">
        <w:rPr>
          <w:rFonts w:ascii="Arial" w:hAnsi="Arial" w:cs="Arial"/>
        </w:rPr>
        <w:t xml:space="preserve"> hours per week </w:t>
      </w:r>
      <w:r w:rsidR="00566F84">
        <w:rPr>
          <w:rFonts w:ascii="Arial" w:hAnsi="Arial" w:cs="Arial"/>
        </w:rPr>
        <w:t>(Job share considered)</w:t>
      </w:r>
    </w:p>
    <w:p w14:paraId="743CDCE4" w14:textId="77777777" w:rsidR="000F651E" w:rsidRPr="0045398A" w:rsidRDefault="000F651E" w:rsidP="000F651E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</w:p>
    <w:p w14:paraId="5DF31E12" w14:textId="77777777" w:rsidR="000F651E" w:rsidRPr="00E11E88" w:rsidRDefault="000F651E" w:rsidP="000F651E">
      <w:pPr>
        <w:ind w:left="-709"/>
        <w:rPr>
          <w:rFonts w:ascii="Arial" w:hAnsi="Arial" w:cs="Arial"/>
          <w:b/>
        </w:rPr>
      </w:pPr>
      <w:r w:rsidRPr="00956258">
        <w:rPr>
          <w:rFonts w:ascii="Arial" w:hAnsi="Arial" w:cs="Arial"/>
          <w:b/>
          <w:u w:val="single"/>
        </w:rPr>
        <w:t>Closing date:</w:t>
      </w:r>
      <w:r w:rsidRPr="00956258">
        <w:rPr>
          <w:rFonts w:ascii="Arial" w:hAnsi="Arial" w:cs="Arial"/>
          <w:b/>
        </w:rPr>
        <w:t xml:space="preserve">   </w:t>
      </w:r>
      <w:r w:rsidR="00566F84">
        <w:rPr>
          <w:rFonts w:ascii="Arial" w:hAnsi="Arial" w:cs="Arial"/>
        </w:rPr>
        <w:t>28</w:t>
      </w:r>
      <w:r w:rsidR="00566F84" w:rsidRPr="00566F84">
        <w:rPr>
          <w:rFonts w:ascii="Arial" w:hAnsi="Arial" w:cs="Arial"/>
          <w:vertAlign w:val="superscript"/>
        </w:rPr>
        <w:t>th</w:t>
      </w:r>
      <w:r w:rsidR="00566F84">
        <w:rPr>
          <w:rFonts w:ascii="Arial" w:hAnsi="Arial" w:cs="Arial"/>
        </w:rPr>
        <w:t xml:space="preserve"> May 2021</w:t>
      </w:r>
      <w:r w:rsidR="00E11E88" w:rsidRPr="00E11E88">
        <w:rPr>
          <w:rFonts w:ascii="Arial" w:hAnsi="Arial" w:cs="Arial"/>
        </w:rPr>
        <w:t xml:space="preserve"> </w:t>
      </w:r>
      <w:r w:rsidR="005E058D" w:rsidRPr="00E11E88">
        <w:rPr>
          <w:rFonts w:ascii="Arial" w:hAnsi="Arial" w:cs="Arial"/>
        </w:rPr>
        <w:t xml:space="preserve"> </w:t>
      </w:r>
    </w:p>
    <w:p w14:paraId="52D5937F" w14:textId="77777777" w:rsidR="000F651E" w:rsidRPr="00956258" w:rsidRDefault="000F651E" w:rsidP="005E058D">
      <w:pPr>
        <w:ind w:left="-709"/>
        <w:rPr>
          <w:rFonts w:ascii="Arial" w:hAnsi="Arial" w:cs="Arial"/>
          <w:b/>
        </w:rPr>
      </w:pPr>
      <w:r w:rsidRPr="00956258">
        <w:rPr>
          <w:rFonts w:ascii="Arial" w:hAnsi="Arial" w:cs="Arial"/>
          <w:b/>
          <w:u w:val="single"/>
        </w:rPr>
        <w:t>Interview date:</w:t>
      </w:r>
      <w:r w:rsidRPr="00956258">
        <w:rPr>
          <w:rFonts w:ascii="Arial" w:hAnsi="Arial" w:cs="Arial"/>
          <w:b/>
        </w:rPr>
        <w:t xml:space="preserve"> </w:t>
      </w:r>
      <w:r w:rsidRPr="002A4629">
        <w:rPr>
          <w:rFonts w:ascii="Arial" w:hAnsi="Arial" w:cs="Arial"/>
          <w:b/>
          <w:color w:val="FF0000"/>
        </w:rPr>
        <w:t xml:space="preserve"> </w:t>
      </w:r>
      <w:r w:rsidR="00566F84">
        <w:rPr>
          <w:rFonts w:ascii="Arial" w:hAnsi="Arial" w:cs="Arial"/>
        </w:rPr>
        <w:t>23</w:t>
      </w:r>
      <w:r w:rsidR="00566F84" w:rsidRPr="00566F84">
        <w:rPr>
          <w:rFonts w:ascii="Arial" w:hAnsi="Arial" w:cs="Arial"/>
          <w:vertAlign w:val="superscript"/>
        </w:rPr>
        <w:t>rd</w:t>
      </w:r>
      <w:r w:rsidR="00566F84">
        <w:rPr>
          <w:rFonts w:ascii="Arial" w:hAnsi="Arial" w:cs="Arial"/>
        </w:rPr>
        <w:t xml:space="preserve"> June 2021</w:t>
      </w:r>
    </w:p>
    <w:p w14:paraId="66884BBF" w14:textId="77777777" w:rsidR="00A42F5C" w:rsidRDefault="00A42F5C" w:rsidP="00672449">
      <w:pPr>
        <w:spacing w:after="0" w:line="240" w:lineRule="auto"/>
        <w:ind w:right="-448"/>
        <w:jc w:val="both"/>
        <w:rPr>
          <w:rFonts w:ascii="Arial" w:hAnsi="Arial" w:cs="Arial"/>
          <w:b/>
          <w:u w:val="single"/>
        </w:rPr>
      </w:pPr>
    </w:p>
    <w:p w14:paraId="15CECBB6" w14:textId="77777777" w:rsidR="005E058D" w:rsidRDefault="004543EA" w:rsidP="0096389E">
      <w:pPr>
        <w:ind w:left="-709" w:right="-448"/>
        <w:jc w:val="both"/>
        <w:rPr>
          <w:rFonts w:ascii="Arial" w:hAnsi="Arial" w:cs="Arial"/>
        </w:rPr>
      </w:pPr>
      <w:r>
        <w:rPr>
          <w:rFonts w:ascii="Arial" w:hAnsi="Arial" w:cs="Arial"/>
        </w:rPr>
        <w:t>Annamarie Ratcliffe</w:t>
      </w:r>
      <w:r w:rsidR="00C9153F">
        <w:rPr>
          <w:rFonts w:ascii="Arial" w:hAnsi="Arial" w:cs="Arial"/>
        </w:rPr>
        <w:t xml:space="preserve"> (</w:t>
      </w:r>
      <w:r w:rsidR="005E058D" w:rsidRPr="005E058D">
        <w:rPr>
          <w:rFonts w:ascii="Arial" w:hAnsi="Arial" w:cs="Arial"/>
        </w:rPr>
        <w:t>He</w:t>
      </w:r>
      <w:r w:rsidR="00566F84">
        <w:rPr>
          <w:rFonts w:ascii="Arial" w:hAnsi="Arial" w:cs="Arial"/>
        </w:rPr>
        <w:t>ad of Service and Practice Development</w:t>
      </w:r>
      <w:r>
        <w:rPr>
          <w:rFonts w:ascii="Arial" w:hAnsi="Arial" w:cs="Arial"/>
        </w:rPr>
        <w:t xml:space="preserve">) and </w:t>
      </w:r>
      <w:r w:rsidR="00566F84">
        <w:rPr>
          <w:rFonts w:ascii="Arial" w:hAnsi="Arial" w:cs="Arial"/>
        </w:rPr>
        <w:t>Mary Buttle</w:t>
      </w:r>
      <w:r w:rsidR="006162E8">
        <w:rPr>
          <w:rFonts w:ascii="Arial" w:hAnsi="Arial" w:cs="Arial"/>
        </w:rPr>
        <w:t xml:space="preserve"> (</w:t>
      </w:r>
      <w:r w:rsidR="00566F84">
        <w:rPr>
          <w:rFonts w:ascii="Arial" w:hAnsi="Arial" w:cs="Arial"/>
        </w:rPr>
        <w:t>Education Lead</w:t>
      </w:r>
      <w:r w:rsidR="006162E8">
        <w:rPr>
          <w:rFonts w:ascii="Arial" w:hAnsi="Arial" w:cs="Arial"/>
        </w:rPr>
        <w:t>)</w:t>
      </w:r>
      <w:r w:rsidR="005E058D" w:rsidRPr="005E058D">
        <w:rPr>
          <w:rFonts w:ascii="Arial" w:hAnsi="Arial" w:cs="Arial"/>
        </w:rPr>
        <w:t xml:space="preserve"> will be available to discuss the position informally with prospective candidates.  You are also most welcome to arrange an informal </w:t>
      </w:r>
      <w:r w:rsidR="00566F84">
        <w:rPr>
          <w:rFonts w:ascii="Arial" w:hAnsi="Arial" w:cs="Arial"/>
        </w:rPr>
        <w:t>telephone call</w:t>
      </w:r>
      <w:r w:rsidR="005E058D" w:rsidRPr="005E058D">
        <w:rPr>
          <w:rFonts w:ascii="Arial" w:hAnsi="Arial" w:cs="Arial"/>
        </w:rPr>
        <w:t>. Please contact Annamarie</w:t>
      </w:r>
      <w:r>
        <w:rPr>
          <w:rFonts w:ascii="Arial" w:hAnsi="Arial" w:cs="Arial"/>
        </w:rPr>
        <w:t xml:space="preserve"> or </w:t>
      </w:r>
      <w:r w:rsidR="00566F84">
        <w:rPr>
          <w:rFonts w:ascii="Arial" w:hAnsi="Arial" w:cs="Arial"/>
        </w:rPr>
        <w:t xml:space="preserve">Mary </w:t>
      </w:r>
      <w:r w:rsidR="005E058D" w:rsidRPr="005E058D">
        <w:rPr>
          <w:rFonts w:ascii="Arial" w:hAnsi="Arial" w:cs="Arial"/>
        </w:rPr>
        <w:t xml:space="preserve">on </w:t>
      </w:r>
      <w:r w:rsidR="005E058D" w:rsidRPr="00C9153F">
        <w:rPr>
          <w:rFonts w:ascii="Arial" w:hAnsi="Arial" w:cs="Arial"/>
          <w:b/>
          <w:color w:val="1F497D" w:themeColor="text2"/>
        </w:rPr>
        <w:t xml:space="preserve">01270 </w:t>
      </w:r>
      <w:r w:rsidR="00F65C00">
        <w:rPr>
          <w:rFonts w:ascii="Arial" w:hAnsi="Arial" w:cs="Arial"/>
          <w:b/>
          <w:color w:val="1F497D" w:themeColor="text2"/>
        </w:rPr>
        <w:t>310260</w:t>
      </w:r>
      <w:r w:rsidR="005E058D" w:rsidRPr="00C9153F">
        <w:rPr>
          <w:rFonts w:ascii="Arial" w:hAnsi="Arial" w:cs="Arial"/>
          <w:color w:val="1F497D" w:themeColor="text2"/>
        </w:rPr>
        <w:t xml:space="preserve"> </w:t>
      </w:r>
      <w:r w:rsidR="005E058D" w:rsidRPr="005E058D">
        <w:rPr>
          <w:rFonts w:ascii="Arial" w:hAnsi="Arial" w:cs="Arial"/>
        </w:rPr>
        <w:t>to arrange a mutually convenient time for a discussion</w:t>
      </w:r>
      <w:r w:rsidR="0096389E">
        <w:rPr>
          <w:rFonts w:ascii="Arial" w:hAnsi="Arial" w:cs="Arial"/>
        </w:rPr>
        <w:t>.</w:t>
      </w:r>
    </w:p>
    <w:p w14:paraId="574619DD" w14:textId="77777777" w:rsidR="00106030" w:rsidRDefault="00106030" w:rsidP="009B62C5">
      <w:pPr>
        <w:ind w:right="-448"/>
        <w:jc w:val="both"/>
        <w:rPr>
          <w:rFonts w:ascii="Arial" w:hAnsi="Arial" w:cs="Arial"/>
          <w:color w:val="FF0000"/>
        </w:rPr>
      </w:pPr>
    </w:p>
    <w:p w14:paraId="3969B91E" w14:textId="636FE8E2" w:rsidR="00632402" w:rsidRPr="00632402" w:rsidRDefault="00632402" w:rsidP="0096389E">
      <w:pPr>
        <w:ind w:left="-709" w:right="-44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</w:t>
      </w:r>
      <w:r w:rsidRPr="00632402">
        <w:rPr>
          <w:rFonts w:ascii="Arial" w:hAnsi="Arial" w:cs="Arial"/>
          <w:color w:val="FF0000"/>
        </w:rPr>
        <w:t xml:space="preserve">he End of Life Partnership does not hold an employer’s sponsor licence for sponsoring tier 2 Visas; therefore, we are unable to progress any applications, which are reliant on a visa.  </w:t>
      </w:r>
    </w:p>
    <w:p w14:paraId="27EF8FFD" w14:textId="77777777" w:rsidR="000567A4" w:rsidRPr="000F651E" w:rsidRDefault="000567A4" w:rsidP="000567A4">
      <w:pPr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if you have not heard from us within 2 weeks of the closing date please accept that on this occasion your application has been unsuccessful</w:t>
      </w:r>
    </w:p>
    <w:sectPr w:rsidR="000567A4" w:rsidRPr="000F651E" w:rsidSect="00106030">
      <w:footerReference w:type="default" r:id="rId10"/>
      <w:pgSz w:w="11906" w:h="16838"/>
      <w:pgMar w:top="284" w:right="1133" w:bottom="426" w:left="1440" w:header="708" w:footer="708" w:gutter="0"/>
      <w:pgBorders w:offsetFrom="page">
        <w:top w:val="single" w:sz="12" w:space="19" w:color="17365D" w:themeColor="text2" w:themeShade="BF"/>
        <w:left w:val="single" w:sz="12" w:space="19" w:color="17365D" w:themeColor="text2" w:themeShade="BF"/>
        <w:bottom w:val="single" w:sz="12" w:space="19" w:color="17365D" w:themeColor="text2" w:themeShade="BF"/>
        <w:right w:val="single" w:sz="12" w:space="19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AE25" w14:textId="77777777" w:rsidR="001B1621" w:rsidRDefault="001B1621" w:rsidP="009D429B">
      <w:pPr>
        <w:spacing w:after="0" w:line="240" w:lineRule="auto"/>
      </w:pPr>
      <w:r>
        <w:separator/>
      </w:r>
    </w:p>
  </w:endnote>
  <w:endnote w:type="continuationSeparator" w:id="0">
    <w:p w14:paraId="54034722" w14:textId="77777777" w:rsidR="001B1621" w:rsidRDefault="001B1621" w:rsidP="009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F814" w14:textId="77777777" w:rsidR="00E45B23" w:rsidRPr="00F53877" w:rsidRDefault="00E45B23" w:rsidP="00F53877">
    <w:pPr>
      <w:spacing w:after="0" w:line="240" w:lineRule="auto"/>
      <w:ind w:left="-567" w:right="-613"/>
      <w:jc w:val="center"/>
      <w:rPr>
        <w:sz w:val="16"/>
        <w:szCs w:val="16"/>
      </w:rPr>
    </w:pPr>
    <w:r w:rsidRPr="00F53877">
      <w:rPr>
        <w:sz w:val="16"/>
        <w:szCs w:val="16"/>
      </w:rPr>
      <w:t>The End of Life Partnership is a registered charity, 1072958</w:t>
    </w:r>
    <w:r w:rsidR="00075494">
      <w:rPr>
        <w:sz w:val="16"/>
        <w:szCs w:val="16"/>
      </w:rPr>
      <w:t xml:space="preserve">   company number, 3594951</w:t>
    </w:r>
    <w:r w:rsidRPr="00F53877">
      <w:rPr>
        <w:rFonts w:cstheme="majorHAnsi"/>
        <w:sz w:val="16"/>
        <w:szCs w:val="16"/>
      </w:rPr>
      <w:ptab w:relativeTo="margin" w:alignment="right" w:leader="none"/>
    </w:r>
    <w:r w:rsidRPr="00F53877">
      <w:rPr>
        <w:rFonts w:cstheme="majorHAnsi"/>
        <w:sz w:val="16"/>
        <w:szCs w:val="16"/>
      </w:rPr>
      <w:t xml:space="preserve">Page </w:t>
    </w:r>
    <w:r w:rsidR="0009690C" w:rsidRPr="00F53877">
      <w:rPr>
        <w:sz w:val="16"/>
        <w:szCs w:val="16"/>
      </w:rPr>
      <w:fldChar w:fldCharType="begin"/>
    </w:r>
    <w:r w:rsidRPr="00F53877">
      <w:rPr>
        <w:sz w:val="16"/>
        <w:szCs w:val="16"/>
      </w:rPr>
      <w:instrText xml:space="preserve"> PAGE   \* MERGEFORMAT </w:instrText>
    </w:r>
    <w:r w:rsidR="0009690C" w:rsidRPr="00F53877">
      <w:rPr>
        <w:sz w:val="16"/>
        <w:szCs w:val="16"/>
      </w:rPr>
      <w:fldChar w:fldCharType="separate"/>
    </w:r>
    <w:r w:rsidR="00F65C00" w:rsidRPr="00F65C00">
      <w:rPr>
        <w:rFonts w:cstheme="majorHAnsi"/>
        <w:noProof/>
        <w:sz w:val="16"/>
        <w:szCs w:val="16"/>
      </w:rPr>
      <w:t>3</w:t>
    </w:r>
    <w:r w:rsidR="0009690C" w:rsidRPr="00F53877">
      <w:rPr>
        <w:sz w:val="16"/>
        <w:szCs w:val="16"/>
      </w:rPr>
      <w:fldChar w:fldCharType="end"/>
    </w:r>
    <w:r w:rsidR="00B805E4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0DED0B51" wp14:editId="59D7CB7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243205"/>
              <wp:effectExtent l="9525" t="0" r="1079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243205"/>
                        <a:chOff x="8" y="9"/>
                        <a:chExt cx="15823" cy="1439"/>
                      </a:xfrm>
                    </wpg:grpSpPr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ABE5C80" id="Group 3" o:spid="_x0000_s1026" style="position:absolute;margin-left:0;margin-top:0;width:593.7pt;height:19.1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tgwgMAAOcJAAAOAAAAZHJzL2Uyb0RvYy54bWzMVttu4zYQfS+w/0DoXdHFkm0JcRZZX4IC&#10;aRvspe+0RF1QiVRJOnK66L93OJRkO9ssgl1gsX6QeR3OnDlnyOu3x7Yhj0yqWvCVE1z5DmE8E3nN&#10;y5Xz6ePOXTpEacpz2gjOVs4TU87bmze/XPddykJRiSZnkoARrtK+WzmV1l3qeSqrWEvVlegYh8lC&#10;yJZq6MrSyyXtwXrbeKHvz71eyLyTImNKwejGTjo3aL8oWKb/KArFNGlWDvim8Svxuzdf7+aapqWk&#10;XVVngxv0G7xoac3h0MnUhmpKDrL+wlRbZ1IoUeirTLSeKIo6YxgDRBP4z6K5k+LQYSxl2pfdBBNA&#10;+wynbzab/f74IEmdr5y5QzhtIUV4KpkZaPquTGHFnew+dA/SxgfNe5H9pWDaez5v+qVdTPb9byIH&#10;c/SgBUJzLGRLiqbu/gSi4AiET46Yi6cpF+yoSQaDi3iWJAmkLIO5MJqFfmyTlVWQUbMNmAVTyTi6&#10;HTYG8TKc2W1BNMNpj6bm8MHhwUETHXBOnWBV3wfrh4p2DLOlDGgDrIsR1lvAAZeQyEKLq9bc4pod&#10;+YAr4WJdUV4yXPzxqQMMA7MD0D7bYjoKkvL/OJtUDegmCBNAgUZoOgJscAotTiiDCSSadlLpOyZa&#10;YhorR2lJ67LSa8E5CEpImz36eK+08eu0wRzLxa5uGhinacNJDxmKwxjTrURT52bSzKHC2bqR5JGC&#10;NmmWMa7tuubQAnXs+CL2/UGlMGwyj8tHjycr6MbFAaAdnqMbFaP5dmhrWje2DW433HgCgEAgQ8uK&#10;9nPiJ9vldhm5UTjfupG/2bi3u3XkznfBIt7MNuv1JvjXBBVEaVXnOeMmrrGABNHrmDSUMiv9qYRM&#10;AHqX1jFEcHb8R6eRFIYHls57kT89yJEsQO4fxHLQoi0e74EgQN6GEZTrQNmxeihbOiaK30opepMe&#10;kN4Fx+2GV3P8ohSMBI98oDyWjy/qwImxA8UluI0cfQ2pDVXOkvST0uhCDEqW+0lrO/xhSQEdnkT5&#10;It9s0cDr7HMShJH/Lkzc3Xy5cKNdFLvJwl+6fpC8S+Z+lESb3aUy7mvOvl8ZX6kk57FBtRgKBuj7&#10;LDaatrWGl0ZTt3BzTIto+lJxmIRt3B8lN/6/LD0iBVRMuLbgTQSNSsh/HNLD+wLK6N8HKplDml85&#10;0D0Josg8SLATxYsQOvJ8Zn8+Q3kGplaOdohtrrV9xBw6aUrzeKNyYa6Zosa6bORjCwL4bTpYD/DS&#10;htcExjK8fMxz5byP60/vs5v/AAAA//8DAFBLAwQUAAYACAAAACEAOGOswd0AAAAFAQAADwAAAGRy&#10;cy9kb3ducmV2LnhtbEyPwU7DMBBE70j8g7VI3KhTQtsQ4lQIUaGqJ0qpOG7jJYmw1yF22/TvcbnA&#10;ZaXRjGbeFvPBGnGg3reOFYxHCQjiyumWawWbt8VNBsIHZI3GMSk4kYd5eXlRYK7dkV/psA61iCXs&#10;c1TQhNDlUvqqIYt+5Dri6H263mKIsq+l7vEYy62Rt0kylRZbjgsNdvTUUPW13lsF03eDz2byMVnN&#10;Vsv0Oyy2m5f7rVLXV8PjA4hAQ/gLwxk/okMZmXZuz9oLoyA+En7v2RtnszsQOwVploIsC/mfvvwB&#10;AAD//wMAUEsBAi0AFAAGAAgAAAAhALaDOJL+AAAA4QEAABMAAAAAAAAAAAAAAAAAAAAAAFtDb250&#10;ZW50X1R5cGVzXS54bWxQSwECLQAUAAYACAAAACEAOP0h/9YAAACUAQAACwAAAAAAAAAAAAAAAAAv&#10;AQAAX3JlbHMvLnJlbHNQSwECLQAUAAYACAAAACEA57orYMIDAADnCQAADgAAAAAAAAAAAAAAAAAu&#10;AgAAZHJzL2Uyb0RvYy54bWxQSwECLQAUAAYACAAAACEAOGOswd0AAAAFAQAADwAAAAAAAAAAAAAA&#10;AAAc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OxvgAAANoAAAAPAAAAZHJzL2Rvd25yZXYueG1sRI/NCsIw&#10;EITvgu8QVvCmqSJaqlFEFMSD4N99ada22mxKE7W+vREEj8PMfMPMFo0pxZNqV1hWMOhHIIhTqwvO&#10;FJxPm14MwnlkjaVlUvAmB4t5uzXDRNsXH+h59JkIEHYJKsi9rxIpXZqTQde3FXHwrrY26IOsM6lr&#10;fAW4KeUwisbSYMFhIceKVjml9+PDKLjcbnY90PtRun5reSjinTnvUKlup1lOQXhq/D/8a2+1ggl8&#10;r4QbIOcfAAAA//8DAFBLAQItABQABgAIAAAAIQDb4fbL7gAAAIUBAAATAAAAAAAAAAAAAAAAAAAA&#10;AABbQ29udGVudF9UeXBlc10ueG1sUEsBAi0AFAAGAAgAAAAhAFr0LFu/AAAAFQEAAAsAAAAAAAAA&#10;AAAAAAAAHwEAAF9yZWxzLy5yZWxzUEsBAi0AFAAGAAgAAAAhAI7fI7G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w10:wrap anchorx="page" anchory="page"/>
            </v:group>
          </w:pict>
        </mc:Fallback>
      </mc:AlternateContent>
    </w:r>
    <w:r w:rsidR="00B805E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A64291" wp14:editId="73548B7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226695"/>
              <wp:effectExtent l="9525" t="9525" r="13970" b="698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266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86794A7" id="Rectangle 2" o:spid="_x0000_s1026" style="position:absolute;margin-left:0;margin-top:0;width:7.15pt;height:17.8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ELOgIAAK8EAAAOAAAAZHJzL2Uyb0RvYy54bWysVNtuEzEQfUfiHyy/072oCc2qm6pqKUIq&#10;UFH4gInXm7XwjbGTTfh6xt40pCDxUJGHlWfGPnNmzkwur3ZGs63EoJxteXVWciatcJ2y65Z/+3r3&#10;5oKzEMF2oJ2VLd/LwK+Wr19djr6RtRuc7iQyArGhGX3Lhxh9UxRBDNJAOHNeWgr2Dg1EMnFddAgj&#10;oRtd1GU5L0aHnUcnZAjkvZ2CfJnx+16K+Lnvg4xMt5y4xfzF/F2lb7G8hGaN4AclDjTgBSwMKEtJ&#10;j1C3EIFtUP0FZZRAF1wfz4Qzhet7JWSugaqpyj+qeRzAy1wLNSf4Y5vC/4MVn7YPyFTX8hlnFgxJ&#10;9IWaBnatJatTe0YfGrr16B8wFRj8vRPfA7PuZqBb8hrRjYOEjkhV6X7x7EEyAj1lq/Gj6wgdNtHl&#10;Tu16NAmQesB2WZD9URC5i0yQc1FelMRLUKSu5/PFLCeA5umtxxDfS2dYOrQciXnGhu19iIkLNE9X&#10;MnenVXentM5GGjF5o5FtgYYDhJA2zvJzvTFEdvJXZfpNc0J+mqbJn12Enyc1weRs4TSDtmykGmb1&#10;hPosdnz27+yzFyc3KtJiaWVafnFSQlLqne3y2EdQejpTHdoepEtqTaqvXLcn5dBNW0NbTofB4U/O&#10;RtqYlocfG0DJmf5gSf1FdX6eViwb57O3NRl4GlmdRsAKgmp55Gw63sRpLTce1XqgTFXWwrprmphe&#10;ZTnTNE2sDmRpK3LfDxuc1u7Uzrd+/88sfwEAAP//AwBQSwMEFAAGAAgAAAAhAL6KyYjcAAAAAwEA&#10;AA8AAABkcnMvZG93bnJldi54bWxMj09Lw0AQxe+C32EZwZvdNNVWYjZFhHpQKG0txeM0O02C2dk0&#10;u/njt3frRS8Dj/d47zfpcjS16Kl1lWUF00kEgji3uuJCwf5jdfcIwnlkjbVlUvBNDpbZ9VWKibYD&#10;b6nf+UKEEnYJKii9bxIpXV6SQTexDXHwTrY16INsC6lbHEK5qWUcRXNpsOKwUGJDLyXlX7vOKDh0&#10;7j0aRpq+msPnOu7Xb/HmdFbq9mZ8fgLhafR/YbjgB3TIAtPRdqydqBWER/zvvXj3MxBHBbOHBcgs&#10;lf/Zsx8AAAD//wMAUEsBAi0AFAAGAAgAAAAhALaDOJL+AAAA4QEAABMAAAAAAAAAAAAAAAAAAAAA&#10;AFtDb250ZW50X1R5cGVzXS54bWxQSwECLQAUAAYACAAAACEAOP0h/9YAAACUAQAACwAAAAAAAAAA&#10;AAAAAAAvAQAAX3JlbHMvLnJlbHNQSwECLQAUAAYACAAAACEA227BCzoCAACvBAAADgAAAAAAAAAA&#10;AAAAAAAuAgAAZHJzL2Uyb0RvYy54bWxQSwECLQAUAAYACAAAACEAvorJiNwAAAADAQAADwAAAAAA&#10;AAAAAAAAAACU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B805E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654EE" wp14:editId="0FA4F11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226695"/>
              <wp:effectExtent l="9525" t="9525" r="13970" b="698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266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17E49B8" id="Rectangle 1" o:spid="_x0000_s1026" style="position:absolute;margin-left:0;margin-top:0;width:7.15pt;height:17.8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x3NwIAAK8EAAAOAAAAZHJzL2Uyb0RvYy54bWysVMuO0zAU3SPxD5b3NA81pY2ajkYdBiEN&#10;MGLgA1zHaSxsX2O7TcvXc+20pQMSixFZWL6v43NfWd4ctCJ74bwE09BiklMiDIdWmm1Dv329fzOn&#10;xAdmWqbAiIYehac3q9evloOtRQk9qFY4giDG14NtaB+CrbPM815o5idghUFjB06zgKLbZq1jA6Jr&#10;lZV5PssGcK11wIX3qL0bjXSV8LtO8PC567wIRDUUuYV0unRu4pmtlqzeOmZ7yU802AtYaCYNPnqB&#10;umOBkZ2Tf0FpyR146MKEg86g6yQXKQfMpsj/yOapZ1akXLA43l7K5P8fLP+0f3REtg2dUmKYxhZ9&#10;waIxs1WCFLE8g/U1ej3ZRxcT9PYB+HdPDKx79BK3zsHQC9YiqeSfPQuIgsdQshk+QovobBcgVerQ&#10;OR0BsQbkkBpyvDREHALhqFzk87yihKOlLGezRRUJZaw+x1rnw3sBmsRLQx0yT9hs/+DD6Hp2SdxB&#10;yfZeKpWEOGJirRzZMxwOxrkwoUrhaqeR7Kgv8viNc4J6nKZRn1RIJU1qhEnE/PULypABc6jKEfWZ&#10;7RL279erFz+uZcDFUlI3dH6VQuzUO9OmsQ9MqvGOeSiDCZy7NXZ9A+0RO+dg3Brccrz04H5SMuDG&#10;NNT/2DEnKFEfDHZ/UUynccWSMK3elii4a8vm2sIMR6iGBkrG6zqMa7mzTm57fKlIvTBwixPTydTO&#10;yG9kdSKLW5HqftrguHbXcvL6/Z9Z/QIAAP//AwBQSwMEFAAGAAgAAAAhAL6KyYjcAAAAAwEAAA8A&#10;AABkcnMvZG93bnJldi54bWxMj09Lw0AQxe+C32EZwZvdNNVWYjZFhHpQKG0txeM0O02C2dk0u/nj&#10;t3frRS8Dj/d47zfpcjS16Kl1lWUF00kEgji3uuJCwf5jdfcIwnlkjbVlUvBNDpbZ9VWKibYDb6nf&#10;+UKEEnYJKii9bxIpXV6SQTexDXHwTrY16INsC6lbHEK5qWUcRXNpsOKwUGJDLyXlX7vOKDh07j0a&#10;Rpq+msPnOu7Xb/HmdFbq9mZ8fgLhafR/YbjgB3TIAtPRdqydqBWER/zvvXj3MxBHBbOHBcgslf/Z&#10;sx8AAAD//wMAUEsBAi0AFAAGAAgAAAAhALaDOJL+AAAA4QEAABMAAAAAAAAAAAAAAAAAAAAAAFtD&#10;b250ZW50X1R5cGVzXS54bWxQSwECLQAUAAYACAAAACEAOP0h/9YAAACUAQAACwAAAAAAAAAAAAAA&#10;AAAvAQAAX3JlbHMvLnJlbHNQSwECLQAUAAYACAAAACEAfxdcdzcCAACvBAAADgAAAAAAAAAAAAAA&#10;AAAuAgAAZHJzL2Uyb0RvYy54bWxQSwECLQAUAAYACAAAACEAvorJiNwAAAADAQAADwAAAAAAAAAA&#10;AAAAAACR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563E" w14:textId="77777777" w:rsidR="001B1621" w:rsidRDefault="001B1621" w:rsidP="009D429B">
      <w:pPr>
        <w:spacing w:after="0" w:line="240" w:lineRule="auto"/>
      </w:pPr>
      <w:r>
        <w:separator/>
      </w:r>
    </w:p>
  </w:footnote>
  <w:footnote w:type="continuationSeparator" w:id="0">
    <w:p w14:paraId="0238DAE3" w14:textId="77777777" w:rsidR="001B1621" w:rsidRDefault="001B1621" w:rsidP="009D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3C"/>
    <w:multiLevelType w:val="hybridMultilevel"/>
    <w:tmpl w:val="F0CE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617"/>
    <w:multiLevelType w:val="singleLevel"/>
    <w:tmpl w:val="3F3C4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B366BB"/>
    <w:multiLevelType w:val="hybridMultilevel"/>
    <w:tmpl w:val="E06C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767"/>
    <w:multiLevelType w:val="hybridMultilevel"/>
    <w:tmpl w:val="07E4196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1214EBA"/>
    <w:multiLevelType w:val="hybridMultilevel"/>
    <w:tmpl w:val="0C00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9C6"/>
    <w:multiLevelType w:val="hybridMultilevel"/>
    <w:tmpl w:val="D848F594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21F3100D"/>
    <w:multiLevelType w:val="hybridMultilevel"/>
    <w:tmpl w:val="D662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E4CC6"/>
    <w:multiLevelType w:val="singleLevel"/>
    <w:tmpl w:val="3F3C4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C66420"/>
    <w:multiLevelType w:val="hybridMultilevel"/>
    <w:tmpl w:val="CCF686D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0B513A5"/>
    <w:multiLevelType w:val="hybridMultilevel"/>
    <w:tmpl w:val="C49AC3D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18E2777"/>
    <w:multiLevelType w:val="hybridMultilevel"/>
    <w:tmpl w:val="542A5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B0989"/>
    <w:multiLevelType w:val="hybridMultilevel"/>
    <w:tmpl w:val="FE5CDA1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6E04B9C"/>
    <w:multiLevelType w:val="hybridMultilevel"/>
    <w:tmpl w:val="D7C42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97E4E"/>
    <w:multiLevelType w:val="hybridMultilevel"/>
    <w:tmpl w:val="5E7AC6B8"/>
    <w:lvl w:ilvl="0" w:tplc="CF904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34C6"/>
    <w:multiLevelType w:val="hybridMultilevel"/>
    <w:tmpl w:val="3E8CCE1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0326663"/>
    <w:multiLevelType w:val="hybridMultilevel"/>
    <w:tmpl w:val="7B40BC5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0ED4894"/>
    <w:multiLevelType w:val="hybridMultilevel"/>
    <w:tmpl w:val="4FA62BD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1AF603D"/>
    <w:multiLevelType w:val="hybridMultilevel"/>
    <w:tmpl w:val="32A2E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24B5"/>
    <w:multiLevelType w:val="hybridMultilevel"/>
    <w:tmpl w:val="BC1C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F44A5"/>
    <w:multiLevelType w:val="hybridMultilevel"/>
    <w:tmpl w:val="582CF6E0"/>
    <w:lvl w:ilvl="0" w:tplc="99EC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DF8A82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F6794"/>
    <w:multiLevelType w:val="hybridMultilevel"/>
    <w:tmpl w:val="2DCE89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6C96A3A"/>
    <w:multiLevelType w:val="hybridMultilevel"/>
    <w:tmpl w:val="57C6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8023B"/>
    <w:multiLevelType w:val="hybridMultilevel"/>
    <w:tmpl w:val="72B6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17C4A"/>
    <w:multiLevelType w:val="hybridMultilevel"/>
    <w:tmpl w:val="DF765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612A"/>
    <w:multiLevelType w:val="hybridMultilevel"/>
    <w:tmpl w:val="7286D87C"/>
    <w:lvl w:ilvl="0" w:tplc="C570D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232E5"/>
    <w:multiLevelType w:val="hybridMultilevel"/>
    <w:tmpl w:val="E0108354"/>
    <w:lvl w:ilvl="0" w:tplc="41049C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7CC43E8E"/>
    <w:multiLevelType w:val="hybridMultilevel"/>
    <w:tmpl w:val="5678ABF2"/>
    <w:lvl w:ilvl="0" w:tplc="F6DE5F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B2E02"/>
    <w:multiLevelType w:val="hybridMultilevel"/>
    <w:tmpl w:val="753E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C79C2"/>
    <w:multiLevelType w:val="hybridMultilevel"/>
    <w:tmpl w:val="A016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27"/>
  </w:num>
  <w:num w:numId="9">
    <w:abstractNumId w:val="10"/>
  </w:num>
  <w:num w:numId="10">
    <w:abstractNumId w:val="21"/>
  </w:num>
  <w:num w:numId="11">
    <w:abstractNumId w:val="17"/>
  </w:num>
  <w:num w:numId="12">
    <w:abstractNumId w:val="19"/>
  </w:num>
  <w:num w:numId="13">
    <w:abstractNumId w:val="25"/>
  </w:num>
  <w:num w:numId="14">
    <w:abstractNumId w:val="23"/>
  </w:num>
  <w:num w:numId="15">
    <w:abstractNumId w:val="6"/>
  </w:num>
  <w:num w:numId="16">
    <w:abstractNumId w:val="11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5"/>
  </w:num>
  <w:num w:numId="22">
    <w:abstractNumId w:val="16"/>
  </w:num>
  <w:num w:numId="23">
    <w:abstractNumId w:val="15"/>
  </w:num>
  <w:num w:numId="24">
    <w:abstractNumId w:val="3"/>
  </w:num>
  <w:num w:numId="25">
    <w:abstractNumId w:val="9"/>
  </w:num>
  <w:num w:numId="26">
    <w:abstractNumId w:val="18"/>
  </w:num>
  <w:num w:numId="27">
    <w:abstractNumId w:val="24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68"/>
    <w:rsid w:val="000019F1"/>
    <w:rsid w:val="00012AA9"/>
    <w:rsid w:val="00014932"/>
    <w:rsid w:val="00025DF9"/>
    <w:rsid w:val="000567A4"/>
    <w:rsid w:val="00062933"/>
    <w:rsid w:val="00075494"/>
    <w:rsid w:val="000802F1"/>
    <w:rsid w:val="00091809"/>
    <w:rsid w:val="00091C7A"/>
    <w:rsid w:val="00093862"/>
    <w:rsid w:val="0009690C"/>
    <w:rsid w:val="000A1FC1"/>
    <w:rsid w:val="000B7E26"/>
    <w:rsid w:val="000C4D52"/>
    <w:rsid w:val="000D32C8"/>
    <w:rsid w:val="000F651E"/>
    <w:rsid w:val="00106030"/>
    <w:rsid w:val="00112964"/>
    <w:rsid w:val="00116775"/>
    <w:rsid w:val="00133A77"/>
    <w:rsid w:val="00165AF0"/>
    <w:rsid w:val="00173F3F"/>
    <w:rsid w:val="00183828"/>
    <w:rsid w:val="001B06A8"/>
    <w:rsid w:val="001B1621"/>
    <w:rsid w:val="001B5F1A"/>
    <w:rsid w:val="001C0696"/>
    <w:rsid w:val="001C3969"/>
    <w:rsid w:val="001D5FE9"/>
    <w:rsid w:val="001D6739"/>
    <w:rsid w:val="001E1A3C"/>
    <w:rsid w:val="001E51D4"/>
    <w:rsid w:val="001E7400"/>
    <w:rsid w:val="001F4CB0"/>
    <w:rsid w:val="0022419E"/>
    <w:rsid w:val="00250B68"/>
    <w:rsid w:val="00260873"/>
    <w:rsid w:val="002747D9"/>
    <w:rsid w:val="0028004F"/>
    <w:rsid w:val="002A4629"/>
    <w:rsid w:val="002D15C4"/>
    <w:rsid w:val="002F0E30"/>
    <w:rsid w:val="003232CD"/>
    <w:rsid w:val="00323DA3"/>
    <w:rsid w:val="00346F0E"/>
    <w:rsid w:val="00356E8F"/>
    <w:rsid w:val="00365020"/>
    <w:rsid w:val="003720DE"/>
    <w:rsid w:val="00380F9D"/>
    <w:rsid w:val="0038667A"/>
    <w:rsid w:val="00387E88"/>
    <w:rsid w:val="003B62BD"/>
    <w:rsid w:val="003D0B76"/>
    <w:rsid w:val="003E146D"/>
    <w:rsid w:val="003F1821"/>
    <w:rsid w:val="003F1F20"/>
    <w:rsid w:val="003F7136"/>
    <w:rsid w:val="0041719A"/>
    <w:rsid w:val="00422912"/>
    <w:rsid w:val="00433DCE"/>
    <w:rsid w:val="0043675A"/>
    <w:rsid w:val="0045398A"/>
    <w:rsid w:val="004543EA"/>
    <w:rsid w:val="0045758F"/>
    <w:rsid w:val="00474040"/>
    <w:rsid w:val="00483B79"/>
    <w:rsid w:val="0048514C"/>
    <w:rsid w:val="004A36AE"/>
    <w:rsid w:val="004B01E1"/>
    <w:rsid w:val="004C2BC7"/>
    <w:rsid w:val="004E75E1"/>
    <w:rsid w:val="005110B3"/>
    <w:rsid w:val="00514D26"/>
    <w:rsid w:val="00566F84"/>
    <w:rsid w:val="00584DAE"/>
    <w:rsid w:val="005A19A9"/>
    <w:rsid w:val="005C277E"/>
    <w:rsid w:val="005E058D"/>
    <w:rsid w:val="006162E8"/>
    <w:rsid w:val="00632402"/>
    <w:rsid w:val="00644EE9"/>
    <w:rsid w:val="00651AB7"/>
    <w:rsid w:val="00672449"/>
    <w:rsid w:val="00677224"/>
    <w:rsid w:val="006C3AE8"/>
    <w:rsid w:val="006C6203"/>
    <w:rsid w:val="007351CC"/>
    <w:rsid w:val="007471C3"/>
    <w:rsid w:val="00756B1E"/>
    <w:rsid w:val="007624A6"/>
    <w:rsid w:val="007A6DC1"/>
    <w:rsid w:val="007B70F4"/>
    <w:rsid w:val="007D1F24"/>
    <w:rsid w:val="00802881"/>
    <w:rsid w:val="00832213"/>
    <w:rsid w:val="00836743"/>
    <w:rsid w:val="0084508B"/>
    <w:rsid w:val="00846775"/>
    <w:rsid w:val="00855EF1"/>
    <w:rsid w:val="008652BC"/>
    <w:rsid w:val="00881C31"/>
    <w:rsid w:val="008B521B"/>
    <w:rsid w:val="008C6DEC"/>
    <w:rsid w:val="008E3DCD"/>
    <w:rsid w:val="008F266C"/>
    <w:rsid w:val="008F7908"/>
    <w:rsid w:val="0091373C"/>
    <w:rsid w:val="00916486"/>
    <w:rsid w:val="00941547"/>
    <w:rsid w:val="00956258"/>
    <w:rsid w:val="0096389E"/>
    <w:rsid w:val="009677DC"/>
    <w:rsid w:val="00973D14"/>
    <w:rsid w:val="00993F88"/>
    <w:rsid w:val="00997E1A"/>
    <w:rsid w:val="009A7835"/>
    <w:rsid w:val="009B62C5"/>
    <w:rsid w:val="009B66FC"/>
    <w:rsid w:val="009C1243"/>
    <w:rsid w:val="009D1A5F"/>
    <w:rsid w:val="009D2B5E"/>
    <w:rsid w:val="009D429B"/>
    <w:rsid w:val="009F777B"/>
    <w:rsid w:val="00A42F5C"/>
    <w:rsid w:val="00A462FC"/>
    <w:rsid w:val="00A554BE"/>
    <w:rsid w:val="00A5553E"/>
    <w:rsid w:val="00A600D0"/>
    <w:rsid w:val="00AA4F3A"/>
    <w:rsid w:val="00AB5EF8"/>
    <w:rsid w:val="00AE273D"/>
    <w:rsid w:val="00AE7A6C"/>
    <w:rsid w:val="00B02099"/>
    <w:rsid w:val="00B15296"/>
    <w:rsid w:val="00B3509D"/>
    <w:rsid w:val="00B37A6C"/>
    <w:rsid w:val="00B63BCB"/>
    <w:rsid w:val="00B738B6"/>
    <w:rsid w:val="00B805E4"/>
    <w:rsid w:val="00B8433B"/>
    <w:rsid w:val="00BB3C91"/>
    <w:rsid w:val="00C1696D"/>
    <w:rsid w:val="00C34BAC"/>
    <w:rsid w:val="00C41D06"/>
    <w:rsid w:val="00C80505"/>
    <w:rsid w:val="00C90F0A"/>
    <w:rsid w:val="00C9153F"/>
    <w:rsid w:val="00CB3A11"/>
    <w:rsid w:val="00CB3A44"/>
    <w:rsid w:val="00CB5258"/>
    <w:rsid w:val="00CB5722"/>
    <w:rsid w:val="00CB72DA"/>
    <w:rsid w:val="00CE38C5"/>
    <w:rsid w:val="00CF4E22"/>
    <w:rsid w:val="00CF5D1F"/>
    <w:rsid w:val="00D1122D"/>
    <w:rsid w:val="00D16126"/>
    <w:rsid w:val="00D37F3B"/>
    <w:rsid w:val="00D64976"/>
    <w:rsid w:val="00D72EA8"/>
    <w:rsid w:val="00D8378F"/>
    <w:rsid w:val="00D91FCC"/>
    <w:rsid w:val="00DB1BBA"/>
    <w:rsid w:val="00DB66DF"/>
    <w:rsid w:val="00DE1B92"/>
    <w:rsid w:val="00E11E88"/>
    <w:rsid w:val="00E37500"/>
    <w:rsid w:val="00E45B23"/>
    <w:rsid w:val="00E45F2D"/>
    <w:rsid w:val="00EA7FC1"/>
    <w:rsid w:val="00EB053C"/>
    <w:rsid w:val="00EC773D"/>
    <w:rsid w:val="00EF3E07"/>
    <w:rsid w:val="00F20FAD"/>
    <w:rsid w:val="00F30FF0"/>
    <w:rsid w:val="00F374FB"/>
    <w:rsid w:val="00F400FB"/>
    <w:rsid w:val="00F53877"/>
    <w:rsid w:val="00F651B4"/>
    <w:rsid w:val="00F65C00"/>
    <w:rsid w:val="00F67055"/>
    <w:rsid w:val="00F74E1C"/>
    <w:rsid w:val="00F8551D"/>
    <w:rsid w:val="00FA02DE"/>
    <w:rsid w:val="00FB0A21"/>
    <w:rsid w:val="00FB39A4"/>
    <w:rsid w:val="00FD5D2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7B03A"/>
  <w15:docId w15:val="{98C04D40-6FB1-43B2-8242-9C88B53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38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EA8"/>
    <w:pPr>
      <w:ind w:left="720"/>
      <w:contextualSpacing/>
    </w:pPr>
  </w:style>
  <w:style w:type="paragraph" w:styleId="BodyText2">
    <w:name w:val="Body Text 2"/>
    <w:basedOn w:val="Normal"/>
    <w:link w:val="BodyText2Char"/>
    <w:rsid w:val="00CF4E22"/>
    <w:pPr>
      <w:widowControl w:val="0"/>
      <w:spacing w:before="100" w:beforeAutospacing="1" w:after="0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F4E22"/>
    <w:rPr>
      <w:rFonts w:ascii="Arial" w:eastAsia="Times New Roman" w:hAnsi="Arial" w:cs="Arial"/>
      <w:color w:val="585747"/>
      <w:sz w:val="20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38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8B6"/>
  </w:style>
  <w:style w:type="character" w:customStyle="1" w:styleId="Heading2Char">
    <w:name w:val="Heading 2 Char"/>
    <w:basedOn w:val="DefaultParagraphFont"/>
    <w:link w:val="Heading2"/>
    <w:rsid w:val="00B738B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NoSpacing">
    <w:name w:val="No Spacing"/>
    <w:uiPriority w:val="1"/>
    <w:qFormat/>
    <w:rsid w:val="00D112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B"/>
  </w:style>
  <w:style w:type="paragraph" w:styleId="Footer">
    <w:name w:val="footer"/>
    <w:basedOn w:val="Normal"/>
    <w:link w:val="FooterChar"/>
    <w:uiPriority w:val="99"/>
    <w:unhideWhenUsed/>
    <w:rsid w:val="009D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9B"/>
  </w:style>
  <w:style w:type="paragraph" w:styleId="BodyTextIndent">
    <w:name w:val="Body Text Indent"/>
    <w:basedOn w:val="Normal"/>
    <w:link w:val="BodyTextIndentChar"/>
    <w:uiPriority w:val="99"/>
    <w:unhideWhenUsed/>
    <w:rsid w:val="00CB72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ol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4169-ED7D-4ED8-B25B-AA169588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hsouthern</dc:creator>
  <cp:lastModifiedBy>Caroline Kirkham</cp:lastModifiedBy>
  <cp:revision>4</cp:revision>
  <cp:lastPrinted>2017-06-08T09:54:00Z</cp:lastPrinted>
  <dcterms:created xsi:type="dcterms:W3CDTF">2021-04-27T13:25:00Z</dcterms:created>
  <dcterms:modified xsi:type="dcterms:W3CDTF">2021-05-05T09:08:00Z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etDate">
    <vt:lpwstr>2021-04-22T10:10:08Z</vt:lpwstr>
  </property>
  <property fmtid="{D5CDD505-2E9C-101B-9397-08002B2CF9AE}" pid="4" name="MSIP_Label_27363bd3-2478-45c6-9340-22e98568dec5_Method">
    <vt:lpwstr>Privileged</vt:lpwstr>
  </property>
  <property fmtid="{D5CDD505-2E9C-101B-9397-08002B2CF9AE}" pid="5" name="MSIP_Label_27363bd3-2478-45c6-9340-22e98568dec5_Name">
    <vt:lpwstr>General</vt:lpwstr>
  </property>
  <property fmtid="{D5CDD505-2E9C-101B-9397-08002B2CF9AE}" pid="6" name="MSIP_Label_27363bd3-2478-45c6-9340-22e98568dec5_SiteId">
    <vt:lpwstr>22a817db-f950-47e3-b3d3-0395a2011240</vt:lpwstr>
  </property>
  <property fmtid="{D5CDD505-2E9C-101B-9397-08002B2CF9AE}" pid="7" name="MSIP_Label_27363bd3-2478-45c6-9340-22e98568dec5_ActionId">
    <vt:lpwstr>e611e616-85fb-41fa-b888-7efd52ac9d58</vt:lpwstr>
  </property>
  <property fmtid="{D5CDD505-2E9C-101B-9397-08002B2CF9AE}" pid="8" name="MSIP_Label_27363bd3-2478-45c6-9340-22e98568dec5_ContentBits">
    <vt:lpwstr>0</vt:lpwstr>
  </property>
</Properties>
</file>