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69A75" w14:textId="77777777" w:rsidR="00F0422B" w:rsidRDefault="00F0422B" w:rsidP="0080673B">
      <w:pPr>
        <w:jc w:val="center"/>
        <w:rPr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2E59CF0" wp14:editId="1DC28D40">
            <wp:simplePos x="0" y="0"/>
            <wp:positionH relativeFrom="page">
              <wp:posOffset>4686300</wp:posOffset>
            </wp:positionH>
            <wp:positionV relativeFrom="paragraph">
              <wp:posOffset>-391795</wp:posOffset>
            </wp:positionV>
            <wp:extent cx="1479233" cy="740255"/>
            <wp:effectExtent l="0" t="0" r="6985" b="3175"/>
            <wp:wrapNone/>
            <wp:docPr id="8709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93" name="Pictur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33" cy="7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050BE" w14:textId="77777777" w:rsidR="000C4C60" w:rsidRPr="00A90D12" w:rsidRDefault="008B4424" w:rsidP="00722671">
      <w:pPr>
        <w:jc w:val="center"/>
        <w:rPr>
          <w:sz w:val="36"/>
          <w:szCs w:val="36"/>
        </w:rPr>
      </w:pPr>
      <w:r w:rsidRPr="00A90D12">
        <w:rPr>
          <w:sz w:val="36"/>
          <w:szCs w:val="36"/>
        </w:rPr>
        <w:t>Where are we</w:t>
      </w:r>
      <w:r w:rsidR="00722671" w:rsidRPr="00A90D12">
        <w:rPr>
          <w:sz w:val="36"/>
          <w:szCs w:val="36"/>
        </w:rPr>
        <w:t xml:space="preserve"> now? Mapping activity</w:t>
      </w:r>
    </w:p>
    <w:tbl>
      <w:tblPr>
        <w:tblStyle w:val="TableGrid"/>
        <w:tblW w:w="14393" w:type="dxa"/>
        <w:tblInd w:w="-147" w:type="dxa"/>
        <w:tblLook w:val="04A0" w:firstRow="1" w:lastRow="0" w:firstColumn="1" w:lastColumn="0" w:noHBand="0" w:noVBand="1"/>
      </w:tblPr>
      <w:tblGrid>
        <w:gridCol w:w="2091"/>
        <w:gridCol w:w="4397"/>
        <w:gridCol w:w="884"/>
        <w:gridCol w:w="3531"/>
        <w:gridCol w:w="3490"/>
      </w:tblGrid>
      <w:tr w:rsidR="00DB0686" w14:paraId="03E079C9" w14:textId="77777777" w:rsidTr="0061074A">
        <w:tc>
          <w:tcPr>
            <w:tcW w:w="2091" w:type="dxa"/>
          </w:tcPr>
          <w:p w14:paraId="21C68BDA" w14:textId="77777777" w:rsidR="00DB0686" w:rsidRPr="00AB1AA6" w:rsidRDefault="00DB0686" w:rsidP="00AB1AA6">
            <w:pPr>
              <w:pStyle w:val="NoSpacing"/>
              <w:jc w:val="center"/>
              <w:rPr>
                <w:b/>
              </w:rPr>
            </w:pPr>
            <w:r w:rsidRPr="00AB1AA6">
              <w:rPr>
                <w:b/>
              </w:rPr>
              <w:t>CQC key question</w:t>
            </w:r>
          </w:p>
          <w:p w14:paraId="58EFE35D" w14:textId="77777777" w:rsidR="00DB0686" w:rsidRPr="00AB1AA6" w:rsidRDefault="00DB0686" w:rsidP="00AB1AA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7" w:type="dxa"/>
          </w:tcPr>
          <w:p w14:paraId="05F25755" w14:textId="77777777" w:rsidR="00560BEE" w:rsidRDefault="00560BEE" w:rsidP="00A90D12">
            <w:pPr>
              <w:pStyle w:val="NoSpacing"/>
              <w:ind w:right="-1100"/>
              <w:rPr>
                <w:b/>
              </w:rPr>
            </w:pPr>
            <w:r>
              <w:rPr>
                <w:b/>
              </w:rPr>
              <w:t xml:space="preserve">These link to the organisational audit so </w:t>
            </w:r>
          </w:p>
          <w:p w14:paraId="3D0D049D" w14:textId="77777777" w:rsidR="00DB0686" w:rsidRPr="00AB1AA6" w:rsidRDefault="00237F22" w:rsidP="00A90D12">
            <w:pPr>
              <w:pStyle w:val="NoSpacing"/>
              <w:ind w:right="-1100"/>
              <w:rPr>
                <w:b/>
              </w:rPr>
            </w:pPr>
            <w:r>
              <w:rPr>
                <w:b/>
              </w:rPr>
              <w:t xml:space="preserve">those </w:t>
            </w:r>
            <w:r w:rsidR="00560BEE">
              <w:rPr>
                <w:b/>
              </w:rPr>
              <w:t>criteria should be util</w:t>
            </w:r>
            <w:r>
              <w:rPr>
                <w:b/>
              </w:rPr>
              <w:t>i</w:t>
            </w:r>
            <w:r w:rsidR="00560BEE">
              <w:rPr>
                <w:b/>
              </w:rPr>
              <w:t>sed</w:t>
            </w:r>
          </w:p>
        </w:tc>
        <w:tc>
          <w:tcPr>
            <w:tcW w:w="884" w:type="dxa"/>
          </w:tcPr>
          <w:p w14:paraId="3776BF5F" w14:textId="77777777" w:rsidR="00DB0686" w:rsidRPr="00AB1AA6" w:rsidRDefault="00DB0686" w:rsidP="00DB068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Step/s</w:t>
            </w:r>
          </w:p>
        </w:tc>
        <w:tc>
          <w:tcPr>
            <w:tcW w:w="3531" w:type="dxa"/>
          </w:tcPr>
          <w:p w14:paraId="61986C29" w14:textId="77777777" w:rsidR="00DB0686" w:rsidRPr="00AB1AA6" w:rsidRDefault="00DB0686" w:rsidP="00AB1AA6">
            <w:pPr>
              <w:pStyle w:val="NoSpacing"/>
              <w:jc w:val="center"/>
              <w:rPr>
                <w:b/>
              </w:rPr>
            </w:pPr>
            <w:r w:rsidRPr="00AB1AA6">
              <w:rPr>
                <w:b/>
              </w:rPr>
              <w:t>Assessment re frequency /attributes</w:t>
            </w:r>
          </w:p>
        </w:tc>
        <w:tc>
          <w:tcPr>
            <w:tcW w:w="3490" w:type="dxa"/>
          </w:tcPr>
          <w:p w14:paraId="2F7A5A21" w14:textId="77777777" w:rsidR="00DB0686" w:rsidRPr="00AB1AA6" w:rsidRDefault="00DB0686" w:rsidP="00AB1AA6">
            <w:pPr>
              <w:pStyle w:val="NoSpacing"/>
              <w:tabs>
                <w:tab w:val="left" w:pos="3444"/>
              </w:tabs>
              <w:jc w:val="center"/>
              <w:rPr>
                <w:b/>
              </w:rPr>
            </w:pPr>
            <w:r w:rsidRPr="00AB1AA6">
              <w:rPr>
                <w:b/>
              </w:rPr>
              <w:t>Gaps identified</w:t>
            </w:r>
          </w:p>
        </w:tc>
      </w:tr>
      <w:tr w:rsidR="00DB0686" w14:paraId="4BBF099C" w14:textId="77777777" w:rsidTr="0061074A">
        <w:tc>
          <w:tcPr>
            <w:tcW w:w="2091" w:type="dxa"/>
            <w:shd w:val="clear" w:color="auto" w:fill="F7CAAC" w:themeFill="accent2" w:themeFillTint="66"/>
          </w:tcPr>
          <w:p w14:paraId="55ACC6AC" w14:textId="77777777" w:rsidR="00DB0686" w:rsidRPr="00AB1AA6" w:rsidRDefault="00DB0686" w:rsidP="005F0EB4">
            <w:pPr>
              <w:pStyle w:val="NoSpacing"/>
              <w:rPr>
                <w:rFonts w:cstheme="minorHAnsi"/>
                <w:b/>
              </w:rPr>
            </w:pPr>
            <w:r w:rsidRPr="00AB1AA6">
              <w:rPr>
                <w:rFonts w:cstheme="minorHAnsi"/>
                <w:b/>
              </w:rPr>
              <w:t>Is the service well led?</w:t>
            </w:r>
          </w:p>
        </w:tc>
        <w:tc>
          <w:tcPr>
            <w:tcW w:w="4397" w:type="dxa"/>
            <w:shd w:val="clear" w:color="auto" w:fill="F7CAAC" w:themeFill="accent2" w:themeFillTint="66"/>
          </w:tcPr>
          <w:p w14:paraId="604E863B" w14:textId="77777777" w:rsidR="00DB0686" w:rsidRPr="0080673B" w:rsidRDefault="00DB0686" w:rsidP="00AB1AA6">
            <w:pPr>
              <w:pStyle w:val="NoSpacing"/>
              <w:rPr>
                <w:rFonts w:cstheme="minorHAnsi"/>
              </w:rPr>
            </w:pPr>
            <w:r w:rsidRPr="0080673B">
              <w:rPr>
                <w:rFonts w:cstheme="minorHAnsi"/>
              </w:rPr>
              <w:t>Does the care home have an End of Life Care policy/ guidelines</w:t>
            </w:r>
            <w:r>
              <w:rPr>
                <w:rFonts w:cstheme="minorHAnsi"/>
              </w:rPr>
              <w:t>/ statement</w:t>
            </w:r>
            <w:r w:rsidRPr="0080673B">
              <w:rPr>
                <w:rFonts w:cstheme="minorHAnsi"/>
              </w:rPr>
              <w:t>?</w:t>
            </w:r>
          </w:p>
        </w:tc>
        <w:tc>
          <w:tcPr>
            <w:tcW w:w="884" w:type="dxa"/>
          </w:tcPr>
          <w:p w14:paraId="3F8065CB" w14:textId="77777777" w:rsidR="00DB0686" w:rsidRDefault="0061074A" w:rsidP="00697BB8">
            <w:pPr>
              <w:pStyle w:val="NoSpacing"/>
              <w:ind w:right="-391"/>
            </w:pPr>
            <w:r>
              <w:t>Step on</w:t>
            </w:r>
          </w:p>
        </w:tc>
        <w:tc>
          <w:tcPr>
            <w:tcW w:w="3531" w:type="dxa"/>
          </w:tcPr>
          <w:p w14:paraId="3BCDE6DA" w14:textId="77777777" w:rsidR="00DB0686" w:rsidRDefault="00DB0686" w:rsidP="00697BB8">
            <w:pPr>
              <w:pStyle w:val="NoSpacing"/>
              <w:ind w:right="-391"/>
            </w:pPr>
          </w:p>
        </w:tc>
        <w:tc>
          <w:tcPr>
            <w:tcW w:w="3490" w:type="dxa"/>
          </w:tcPr>
          <w:p w14:paraId="651E0552" w14:textId="77777777" w:rsidR="00DB0686" w:rsidRDefault="00DB0686" w:rsidP="005F0EB4">
            <w:pPr>
              <w:pStyle w:val="NoSpacing"/>
            </w:pPr>
          </w:p>
        </w:tc>
      </w:tr>
      <w:tr w:rsidR="00A75C40" w14:paraId="3DDF376B" w14:textId="77777777" w:rsidTr="0061074A">
        <w:tc>
          <w:tcPr>
            <w:tcW w:w="2091" w:type="dxa"/>
            <w:vMerge w:val="restart"/>
            <w:shd w:val="clear" w:color="auto" w:fill="BDD6EE" w:themeFill="accent1" w:themeFillTint="66"/>
          </w:tcPr>
          <w:p w14:paraId="7AE071F2" w14:textId="77777777" w:rsidR="00A75C40" w:rsidRPr="00AB1AA6" w:rsidRDefault="00A75C40" w:rsidP="000F6B45">
            <w:pPr>
              <w:pStyle w:val="NoSpacing"/>
              <w:rPr>
                <w:rFonts w:cstheme="minorHAnsi"/>
                <w:b/>
              </w:rPr>
            </w:pPr>
            <w:r w:rsidRPr="00AB1AA6">
              <w:rPr>
                <w:rFonts w:cstheme="minorHAnsi"/>
                <w:b/>
              </w:rPr>
              <w:t>Is the service safe?</w:t>
            </w:r>
          </w:p>
        </w:tc>
        <w:tc>
          <w:tcPr>
            <w:tcW w:w="4397" w:type="dxa"/>
            <w:shd w:val="clear" w:color="auto" w:fill="BDD6EE" w:themeFill="accent1" w:themeFillTint="66"/>
            <w:vAlign w:val="center"/>
          </w:tcPr>
          <w:p w14:paraId="0F804DAC" w14:textId="77777777" w:rsidR="00A75C40" w:rsidRPr="0080673B" w:rsidRDefault="00A75C40" w:rsidP="000F6B45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>Are Mental Capacity Assessments completed?</w:t>
            </w:r>
          </w:p>
        </w:tc>
        <w:tc>
          <w:tcPr>
            <w:tcW w:w="884" w:type="dxa"/>
          </w:tcPr>
          <w:p w14:paraId="48308398" w14:textId="77777777" w:rsidR="00A75C40" w:rsidRDefault="00A75C40" w:rsidP="000F6B45">
            <w:pPr>
              <w:pStyle w:val="NoSpacing"/>
            </w:pPr>
            <w:r>
              <w:t>2,3</w:t>
            </w:r>
          </w:p>
        </w:tc>
        <w:tc>
          <w:tcPr>
            <w:tcW w:w="3531" w:type="dxa"/>
          </w:tcPr>
          <w:p w14:paraId="08353C55" w14:textId="77777777" w:rsidR="00A75C40" w:rsidRDefault="00A75C40" w:rsidP="000F6B45">
            <w:pPr>
              <w:pStyle w:val="NoSpacing"/>
            </w:pPr>
          </w:p>
        </w:tc>
        <w:tc>
          <w:tcPr>
            <w:tcW w:w="3490" w:type="dxa"/>
          </w:tcPr>
          <w:p w14:paraId="7D5841BF" w14:textId="77777777" w:rsidR="00A75C40" w:rsidRDefault="00A75C40" w:rsidP="000F6B45">
            <w:pPr>
              <w:pStyle w:val="NoSpacing"/>
            </w:pPr>
          </w:p>
        </w:tc>
      </w:tr>
      <w:tr w:rsidR="00A75C40" w14:paraId="4A825E26" w14:textId="77777777" w:rsidTr="0061074A">
        <w:tc>
          <w:tcPr>
            <w:tcW w:w="2091" w:type="dxa"/>
            <w:vMerge/>
            <w:shd w:val="clear" w:color="auto" w:fill="BDD6EE" w:themeFill="accent1" w:themeFillTint="66"/>
          </w:tcPr>
          <w:p w14:paraId="375DE79A" w14:textId="77777777" w:rsidR="00A75C40" w:rsidRPr="00AB1AA6" w:rsidRDefault="00A75C40" w:rsidP="000F6B45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397" w:type="dxa"/>
            <w:shd w:val="clear" w:color="auto" w:fill="BDD6EE" w:themeFill="accent1" w:themeFillTint="66"/>
            <w:vAlign w:val="center"/>
          </w:tcPr>
          <w:p w14:paraId="288ACFB8" w14:textId="77777777" w:rsidR="00A75C40" w:rsidRPr="0080673B" w:rsidRDefault="00A75C40" w:rsidP="000F6B45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>Do Best Interest Discussions take place?</w:t>
            </w:r>
          </w:p>
        </w:tc>
        <w:tc>
          <w:tcPr>
            <w:tcW w:w="884" w:type="dxa"/>
          </w:tcPr>
          <w:p w14:paraId="704F9856" w14:textId="77777777" w:rsidR="00A75C40" w:rsidRDefault="00A75C40" w:rsidP="000F6B45">
            <w:pPr>
              <w:pStyle w:val="NoSpacing"/>
            </w:pPr>
            <w:r>
              <w:t>2,3</w:t>
            </w:r>
          </w:p>
        </w:tc>
        <w:tc>
          <w:tcPr>
            <w:tcW w:w="3531" w:type="dxa"/>
          </w:tcPr>
          <w:p w14:paraId="38941AEC" w14:textId="77777777" w:rsidR="00A75C40" w:rsidRDefault="00A75C40" w:rsidP="000F6B45">
            <w:pPr>
              <w:pStyle w:val="NoSpacing"/>
            </w:pPr>
          </w:p>
        </w:tc>
        <w:tc>
          <w:tcPr>
            <w:tcW w:w="3490" w:type="dxa"/>
          </w:tcPr>
          <w:p w14:paraId="24D996FE" w14:textId="77777777" w:rsidR="00A75C40" w:rsidRDefault="00A75C40" w:rsidP="000F6B45">
            <w:pPr>
              <w:pStyle w:val="NoSpacing"/>
            </w:pPr>
          </w:p>
        </w:tc>
      </w:tr>
      <w:tr w:rsidR="00A75C40" w14:paraId="286FEE89" w14:textId="77777777" w:rsidTr="0061074A">
        <w:tc>
          <w:tcPr>
            <w:tcW w:w="2091" w:type="dxa"/>
            <w:vMerge/>
            <w:shd w:val="clear" w:color="auto" w:fill="BDD6EE" w:themeFill="accent1" w:themeFillTint="66"/>
          </w:tcPr>
          <w:p w14:paraId="0662A369" w14:textId="77777777" w:rsidR="00A75C40" w:rsidRPr="00AB1AA6" w:rsidRDefault="00A75C40" w:rsidP="000F6B45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397" w:type="dxa"/>
            <w:shd w:val="clear" w:color="auto" w:fill="BDD6EE" w:themeFill="accent1" w:themeFillTint="66"/>
            <w:vAlign w:val="center"/>
          </w:tcPr>
          <w:p w14:paraId="1123B130" w14:textId="77777777" w:rsidR="00A75C40" w:rsidRPr="0080673B" w:rsidRDefault="00A75C40" w:rsidP="000F6B45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>Are DNAR-</w:t>
            </w:r>
            <w:r w:rsidRPr="0080673B">
              <w:rPr>
                <w:rFonts w:cstheme="minorHAnsi"/>
                <w:shd w:val="clear" w:color="auto" w:fill="BDD6EE" w:themeFill="accent1" w:themeFillTint="66"/>
              </w:rPr>
              <w:t xml:space="preserve">CPR forms/decisions </w:t>
            </w:r>
            <w:r w:rsidRPr="0080673B">
              <w:rPr>
                <w:rFonts w:cstheme="minorHAnsi"/>
              </w:rPr>
              <w:t>completed?</w:t>
            </w:r>
          </w:p>
        </w:tc>
        <w:tc>
          <w:tcPr>
            <w:tcW w:w="884" w:type="dxa"/>
          </w:tcPr>
          <w:p w14:paraId="21514133" w14:textId="77777777" w:rsidR="00A75C40" w:rsidRDefault="00A75C40" w:rsidP="000F6B45">
            <w:pPr>
              <w:pStyle w:val="NoSpacing"/>
            </w:pPr>
            <w:r>
              <w:t>2,3</w:t>
            </w:r>
          </w:p>
        </w:tc>
        <w:tc>
          <w:tcPr>
            <w:tcW w:w="3531" w:type="dxa"/>
          </w:tcPr>
          <w:p w14:paraId="453F154C" w14:textId="77777777" w:rsidR="00A75C40" w:rsidRDefault="00A75C40" w:rsidP="000F6B45">
            <w:pPr>
              <w:pStyle w:val="NoSpacing"/>
            </w:pPr>
          </w:p>
        </w:tc>
        <w:tc>
          <w:tcPr>
            <w:tcW w:w="3490" w:type="dxa"/>
          </w:tcPr>
          <w:p w14:paraId="2020E14C" w14:textId="77777777" w:rsidR="00A75C40" w:rsidRDefault="00A75C40" w:rsidP="000F6B45">
            <w:pPr>
              <w:pStyle w:val="NoSpacing"/>
            </w:pPr>
          </w:p>
        </w:tc>
      </w:tr>
      <w:tr w:rsidR="00A75C40" w14:paraId="3F2CCF37" w14:textId="77777777" w:rsidTr="0061074A">
        <w:tc>
          <w:tcPr>
            <w:tcW w:w="2091" w:type="dxa"/>
            <w:vMerge w:val="restart"/>
            <w:shd w:val="clear" w:color="auto" w:fill="FFE599" w:themeFill="accent4" w:themeFillTint="66"/>
          </w:tcPr>
          <w:p w14:paraId="691ED403" w14:textId="77777777" w:rsidR="00A75C40" w:rsidRPr="00AB1AA6" w:rsidRDefault="00A75C40" w:rsidP="000F6B45">
            <w:pPr>
              <w:pStyle w:val="NoSpacing"/>
              <w:rPr>
                <w:rFonts w:cstheme="minorHAnsi"/>
                <w:b/>
              </w:rPr>
            </w:pPr>
            <w:r w:rsidRPr="00AB1AA6">
              <w:rPr>
                <w:rFonts w:cstheme="minorHAnsi"/>
                <w:b/>
              </w:rPr>
              <w:t>Is the service effective?</w:t>
            </w:r>
          </w:p>
        </w:tc>
        <w:tc>
          <w:tcPr>
            <w:tcW w:w="4397" w:type="dxa"/>
            <w:shd w:val="clear" w:color="auto" w:fill="FFE599" w:themeFill="accent4" w:themeFillTint="66"/>
            <w:vAlign w:val="center"/>
          </w:tcPr>
          <w:p w14:paraId="5EB8538D" w14:textId="77777777" w:rsidR="00A75C40" w:rsidRPr="0080673B" w:rsidRDefault="00A75C40" w:rsidP="000F6B45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>How is end of life care training provided</w:t>
            </w:r>
            <w:r>
              <w:rPr>
                <w:rFonts w:cstheme="minorHAnsi"/>
              </w:rPr>
              <w:t>?</w:t>
            </w:r>
          </w:p>
          <w:p w14:paraId="606A279B" w14:textId="77777777" w:rsidR="00A75C40" w:rsidRPr="0080673B" w:rsidRDefault="00A75C40" w:rsidP="000F6B45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>How many staff have received end of life care training within the last 12 months</w:t>
            </w:r>
            <w:r>
              <w:rPr>
                <w:rFonts w:cstheme="minorHAnsi"/>
              </w:rPr>
              <w:t>?</w:t>
            </w:r>
          </w:p>
        </w:tc>
        <w:tc>
          <w:tcPr>
            <w:tcW w:w="884" w:type="dxa"/>
          </w:tcPr>
          <w:p w14:paraId="637E47EA" w14:textId="77777777" w:rsidR="00A75C40" w:rsidRDefault="00A75C40" w:rsidP="000F6B45">
            <w:pPr>
              <w:pStyle w:val="NoSpacing"/>
            </w:pPr>
            <w:r>
              <w:t>4</w:t>
            </w:r>
          </w:p>
        </w:tc>
        <w:tc>
          <w:tcPr>
            <w:tcW w:w="3531" w:type="dxa"/>
          </w:tcPr>
          <w:p w14:paraId="7E99B758" w14:textId="77777777" w:rsidR="00A75C40" w:rsidRDefault="00A75C40" w:rsidP="000F6B45">
            <w:pPr>
              <w:pStyle w:val="NoSpacing"/>
            </w:pPr>
          </w:p>
        </w:tc>
        <w:tc>
          <w:tcPr>
            <w:tcW w:w="3490" w:type="dxa"/>
          </w:tcPr>
          <w:p w14:paraId="6A1B94EA" w14:textId="77777777" w:rsidR="00A75C40" w:rsidRDefault="00A75C40" w:rsidP="000F6B45">
            <w:pPr>
              <w:pStyle w:val="NoSpacing"/>
            </w:pPr>
          </w:p>
        </w:tc>
      </w:tr>
      <w:tr w:rsidR="00A75C40" w14:paraId="1B01AE51" w14:textId="77777777" w:rsidTr="0061074A">
        <w:tc>
          <w:tcPr>
            <w:tcW w:w="2091" w:type="dxa"/>
            <w:vMerge/>
            <w:shd w:val="clear" w:color="auto" w:fill="FFE599" w:themeFill="accent4" w:themeFillTint="66"/>
          </w:tcPr>
          <w:p w14:paraId="351654A3" w14:textId="77777777" w:rsidR="00A75C40" w:rsidRPr="00AB1AA6" w:rsidRDefault="00A75C40" w:rsidP="000F6B45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397" w:type="dxa"/>
            <w:shd w:val="clear" w:color="auto" w:fill="FFE599" w:themeFill="accent4" w:themeFillTint="66"/>
            <w:vAlign w:val="center"/>
          </w:tcPr>
          <w:p w14:paraId="34B9BB05" w14:textId="77777777" w:rsidR="00A75C40" w:rsidRPr="0080673B" w:rsidRDefault="00A75C40" w:rsidP="000F6B45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>Is there a plan to consider anticipatory medicines prescribing?</w:t>
            </w:r>
          </w:p>
        </w:tc>
        <w:tc>
          <w:tcPr>
            <w:tcW w:w="884" w:type="dxa"/>
          </w:tcPr>
          <w:p w14:paraId="5448856F" w14:textId="77777777" w:rsidR="00A75C40" w:rsidRDefault="00A75C40" w:rsidP="000F6B45">
            <w:pPr>
              <w:pStyle w:val="NoSpacing"/>
            </w:pPr>
            <w:r>
              <w:t>5</w:t>
            </w:r>
          </w:p>
        </w:tc>
        <w:tc>
          <w:tcPr>
            <w:tcW w:w="3531" w:type="dxa"/>
          </w:tcPr>
          <w:p w14:paraId="7D33CC43" w14:textId="77777777" w:rsidR="00A75C40" w:rsidRDefault="00A75C40" w:rsidP="000F6B45">
            <w:pPr>
              <w:pStyle w:val="NoSpacing"/>
            </w:pPr>
          </w:p>
        </w:tc>
        <w:tc>
          <w:tcPr>
            <w:tcW w:w="3490" w:type="dxa"/>
          </w:tcPr>
          <w:p w14:paraId="4730177B" w14:textId="77777777" w:rsidR="00A75C40" w:rsidRDefault="00A75C40" w:rsidP="000F6B45">
            <w:pPr>
              <w:pStyle w:val="NoSpacing"/>
            </w:pPr>
          </w:p>
        </w:tc>
      </w:tr>
      <w:tr w:rsidR="00A75C40" w14:paraId="722E2B74" w14:textId="77777777" w:rsidTr="0061074A">
        <w:tc>
          <w:tcPr>
            <w:tcW w:w="2091" w:type="dxa"/>
            <w:vMerge w:val="restart"/>
            <w:shd w:val="clear" w:color="auto" w:fill="C5E0B3" w:themeFill="accent6" w:themeFillTint="66"/>
          </w:tcPr>
          <w:p w14:paraId="2A890ABB" w14:textId="77777777" w:rsidR="00A75C40" w:rsidRPr="00AB1AA6" w:rsidRDefault="00A75C40" w:rsidP="005F0EB4">
            <w:pPr>
              <w:pStyle w:val="NoSpacing"/>
              <w:rPr>
                <w:rFonts w:cstheme="minorHAnsi"/>
                <w:b/>
              </w:rPr>
            </w:pPr>
            <w:r w:rsidRPr="00AB1AA6">
              <w:rPr>
                <w:rFonts w:cstheme="minorHAnsi"/>
                <w:b/>
              </w:rPr>
              <w:t>Is the service caring?</w:t>
            </w:r>
          </w:p>
        </w:tc>
        <w:tc>
          <w:tcPr>
            <w:tcW w:w="4397" w:type="dxa"/>
            <w:shd w:val="clear" w:color="auto" w:fill="C5E0B3" w:themeFill="accent6" w:themeFillTint="66"/>
          </w:tcPr>
          <w:p w14:paraId="666D6F57" w14:textId="77777777" w:rsidR="00A75C40" w:rsidRPr="0080673B" w:rsidRDefault="00A75C40" w:rsidP="005F0EB4">
            <w:pPr>
              <w:pStyle w:val="NoSpacing"/>
              <w:rPr>
                <w:rFonts w:cstheme="minorHAnsi"/>
              </w:rPr>
            </w:pPr>
            <w:r w:rsidRPr="0080673B">
              <w:rPr>
                <w:rFonts w:cstheme="minorHAnsi"/>
              </w:rPr>
              <w:t>Do conversations about end of care take place?</w:t>
            </w:r>
          </w:p>
          <w:p w14:paraId="0F553A6B" w14:textId="77777777" w:rsidR="00A75C40" w:rsidRPr="0080673B" w:rsidRDefault="00A75C40" w:rsidP="005F0EB4">
            <w:pPr>
              <w:pStyle w:val="NoSpacing"/>
              <w:rPr>
                <w:rFonts w:cstheme="minorHAnsi"/>
              </w:rPr>
            </w:pPr>
            <w:r w:rsidRPr="0080673B">
              <w:rPr>
                <w:rFonts w:cstheme="minorHAnsi"/>
              </w:rPr>
              <w:t>How are these documented?</w:t>
            </w:r>
          </w:p>
        </w:tc>
        <w:tc>
          <w:tcPr>
            <w:tcW w:w="884" w:type="dxa"/>
          </w:tcPr>
          <w:p w14:paraId="53AEDE3B" w14:textId="77777777" w:rsidR="00A75C40" w:rsidRDefault="00A75C40" w:rsidP="005F0EB4">
            <w:pPr>
              <w:pStyle w:val="NoSpacing"/>
            </w:pPr>
            <w:r>
              <w:t>1,2,3</w:t>
            </w:r>
          </w:p>
          <w:p w14:paraId="76906295" w14:textId="77777777" w:rsidR="00A75C40" w:rsidRDefault="00A75C40" w:rsidP="005F0EB4">
            <w:pPr>
              <w:pStyle w:val="NoSpacing"/>
            </w:pPr>
          </w:p>
          <w:p w14:paraId="1C22F693" w14:textId="77777777" w:rsidR="00A75C40" w:rsidRDefault="00A75C40" w:rsidP="005F0EB4">
            <w:pPr>
              <w:pStyle w:val="NoSpacing"/>
            </w:pPr>
            <w:r>
              <w:t>2</w:t>
            </w:r>
          </w:p>
        </w:tc>
        <w:tc>
          <w:tcPr>
            <w:tcW w:w="3531" w:type="dxa"/>
          </w:tcPr>
          <w:p w14:paraId="045A3667" w14:textId="77777777" w:rsidR="00A75C40" w:rsidRDefault="00A75C40" w:rsidP="005F0EB4">
            <w:pPr>
              <w:pStyle w:val="NoSpacing"/>
            </w:pPr>
          </w:p>
        </w:tc>
        <w:tc>
          <w:tcPr>
            <w:tcW w:w="3490" w:type="dxa"/>
          </w:tcPr>
          <w:p w14:paraId="13E5CE75" w14:textId="77777777" w:rsidR="00A75C40" w:rsidRDefault="00A75C40" w:rsidP="005F0EB4">
            <w:pPr>
              <w:pStyle w:val="NoSpacing"/>
            </w:pPr>
          </w:p>
        </w:tc>
      </w:tr>
      <w:tr w:rsidR="00A75C40" w14:paraId="2472ED37" w14:textId="77777777" w:rsidTr="0061074A">
        <w:tc>
          <w:tcPr>
            <w:tcW w:w="2091" w:type="dxa"/>
            <w:vMerge/>
            <w:shd w:val="clear" w:color="auto" w:fill="C5E0B3" w:themeFill="accent6" w:themeFillTint="66"/>
          </w:tcPr>
          <w:p w14:paraId="7045EFE2" w14:textId="77777777" w:rsidR="00A75C40" w:rsidRPr="00AB1AA6" w:rsidRDefault="00A75C40" w:rsidP="005F0EB4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397" w:type="dxa"/>
            <w:shd w:val="clear" w:color="auto" w:fill="C5E0B3" w:themeFill="accent6" w:themeFillTint="66"/>
          </w:tcPr>
          <w:p w14:paraId="46109CEC" w14:textId="77777777" w:rsidR="00A75C40" w:rsidRPr="0080673B" w:rsidRDefault="00A75C40" w:rsidP="005F0EB4">
            <w:pPr>
              <w:pStyle w:val="NoSpacing"/>
              <w:rPr>
                <w:rFonts w:cstheme="minorHAnsi"/>
              </w:rPr>
            </w:pPr>
            <w:r w:rsidRPr="0080673B">
              <w:rPr>
                <w:rFonts w:cstheme="minorHAnsi"/>
              </w:rPr>
              <w:t>Is information given about approaching end of life provided?</w:t>
            </w:r>
          </w:p>
        </w:tc>
        <w:tc>
          <w:tcPr>
            <w:tcW w:w="884" w:type="dxa"/>
          </w:tcPr>
          <w:p w14:paraId="0660F243" w14:textId="77777777" w:rsidR="00A75C40" w:rsidRDefault="00A75C40" w:rsidP="005F0EB4">
            <w:pPr>
              <w:pStyle w:val="NoSpacing"/>
            </w:pPr>
            <w:r>
              <w:t>2,3</w:t>
            </w:r>
          </w:p>
        </w:tc>
        <w:tc>
          <w:tcPr>
            <w:tcW w:w="3531" w:type="dxa"/>
          </w:tcPr>
          <w:p w14:paraId="503AB6BA" w14:textId="77777777" w:rsidR="00A75C40" w:rsidRDefault="00A75C40" w:rsidP="005F0EB4">
            <w:pPr>
              <w:pStyle w:val="NoSpacing"/>
            </w:pPr>
          </w:p>
        </w:tc>
        <w:tc>
          <w:tcPr>
            <w:tcW w:w="3490" w:type="dxa"/>
          </w:tcPr>
          <w:p w14:paraId="7780D4DC" w14:textId="77777777" w:rsidR="00A75C40" w:rsidRDefault="00A75C40" w:rsidP="005F0EB4">
            <w:pPr>
              <w:pStyle w:val="NoSpacing"/>
            </w:pPr>
          </w:p>
        </w:tc>
      </w:tr>
      <w:tr w:rsidR="00A75C40" w14:paraId="776648A1" w14:textId="77777777" w:rsidTr="0061074A">
        <w:tc>
          <w:tcPr>
            <w:tcW w:w="2091" w:type="dxa"/>
            <w:vMerge/>
            <w:shd w:val="clear" w:color="auto" w:fill="C5E0B3" w:themeFill="accent6" w:themeFillTint="66"/>
          </w:tcPr>
          <w:p w14:paraId="68032308" w14:textId="77777777" w:rsidR="00A75C40" w:rsidRPr="00AB1AA6" w:rsidRDefault="00A75C40" w:rsidP="000F6B45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397" w:type="dxa"/>
            <w:shd w:val="clear" w:color="auto" w:fill="C5E0B3" w:themeFill="accent6" w:themeFillTint="66"/>
            <w:vAlign w:val="center"/>
          </w:tcPr>
          <w:p w14:paraId="5B63D1C1" w14:textId="77777777" w:rsidR="00A75C40" w:rsidRPr="0080673B" w:rsidRDefault="00A75C40" w:rsidP="000F6B45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>Is bereavement support offered?</w:t>
            </w:r>
          </w:p>
        </w:tc>
        <w:tc>
          <w:tcPr>
            <w:tcW w:w="884" w:type="dxa"/>
          </w:tcPr>
          <w:p w14:paraId="1F72CFE0" w14:textId="77777777" w:rsidR="00A75C40" w:rsidRDefault="00A75C40" w:rsidP="000F6B45">
            <w:pPr>
              <w:pStyle w:val="NoSpacing"/>
            </w:pPr>
            <w:r>
              <w:t>6</w:t>
            </w:r>
          </w:p>
        </w:tc>
        <w:tc>
          <w:tcPr>
            <w:tcW w:w="3531" w:type="dxa"/>
          </w:tcPr>
          <w:p w14:paraId="129D9A65" w14:textId="77777777" w:rsidR="00A75C40" w:rsidRDefault="00A75C40" w:rsidP="000F6B45">
            <w:pPr>
              <w:pStyle w:val="NoSpacing"/>
            </w:pPr>
          </w:p>
        </w:tc>
        <w:tc>
          <w:tcPr>
            <w:tcW w:w="3490" w:type="dxa"/>
          </w:tcPr>
          <w:p w14:paraId="4338DC40" w14:textId="77777777" w:rsidR="00A75C40" w:rsidRDefault="00A75C40" w:rsidP="000F6B45">
            <w:pPr>
              <w:pStyle w:val="NoSpacing"/>
            </w:pPr>
          </w:p>
        </w:tc>
      </w:tr>
      <w:tr w:rsidR="00A75C40" w14:paraId="76EA9CA3" w14:textId="77777777" w:rsidTr="0061074A">
        <w:tc>
          <w:tcPr>
            <w:tcW w:w="2091" w:type="dxa"/>
            <w:vMerge w:val="restart"/>
            <w:shd w:val="clear" w:color="auto" w:fill="BFBFBF" w:themeFill="background1" w:themeFillShade="BF"/>
          </w:tcPr>
          <w:p w14:paraId="29FD5056" w14:textId="77777777" w:rsidR="00A75C40" w:rsidRPr="00AB1AA6" w:rsidRDefault="00A75C40" w:rsidP="000F6B45">
            <w:pPr>
              <w:pStyle w:val="NoSpacing"/>
              <w:rPr>
                <w:rFonts w:cstheme="minorHAnsi"/>
                <w:b/>
              </w:rPr>
            </w:pPr>
            <w:r w:rsidRPr="00AB1AA6">
              <w:rPr>
                <w:rFonts w:cstheme="minorHAnsi"/>
                <w:b/>
              </w:rPr>
              <w:t>Is the service responsive?</w:t>
            </w:r>
          </w:p>
        </w:tc>
        <w:tc>
          <w:tcPr>
            <w:tcW w:w="4397" w:type="dxa"/>
            <w:shd w:val="clear" w:color="auto" w:fill="BFBFBF" w:themeFill="background1" w:themeFillShade="BF"/>
            <w:vAlign w:val="center"/>
          </w:tcPr>
          <w:p w14:paraId="75FFB2DA" w14:textId="77777777" w:rsidR="00A75C40" w:rsidRPr="0080673B" w:rsidRDefault="00A75C40" w:rsidP="00560BEE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 xml:space="preserve">Is an </w:t>
            </w:r>
            <w:r>
              <w:rPr>
                <w:rFonts w:cstheme="minorHAnsi"/>
              </w:rPr>
              <w:t xml:space="preserve">individualised plan for </w:t>
            </w:r>
            <w:r w:rsidRPr="0080673B">
              <w:rPr>
                <w:rFonts w:cstheme="minorHAnsi"/>
              </w:rPr>
              <w:t xml:space="preserve">end of life </w:t>
            </w:r>
            <w:r>
              <w:rPr>
                <w:rFonts w:cstheme="minorHAnsi"/>
              </w:rPr>
              <w:t xml:space="preserve">care </w:t>
            </w:r>
            <w:r w:rsidRPr="0080673B">
              <w:rPr>
                <w:rFonts w:cstheme="minorHAnsi"/>
              </w:rPr>
              <w:t>or similar completed?</w:t>
            </w:r>
          </w:p>
        </w:tc>
        <w:tc>
          <w:tcPr>
            <w:tcW w:w="884" w:type="dxa"/>
          </w:tcPr>
          <w:p w14:paraId="6D7D5D90" w14:textId="77777777" w:rsidR="00A75C40" w:rsidRDefault="00A75C40" w:rsidP="000F6B45">
            <w:pPr>
              <w:pStyle w:val="NoSpacing"/>
            </w:pPr>
            <w:r>
              <w:t>5</w:t>
            </w:r>
          </w:p>
        </w:tc>
        <w:tc>
          <w:tcPr>
            <w:tcW w:w="3531" w:type="dxa"/>
          </w:tcPr>
          <w:p w14:paraId="7D7B4DA0" w14:textId="77777777" w:rsidR="00A75C40" w:rsidRDefault="00A75C40" w:rsidP="000F6B45">
            <w:pPr>
              <w:pStyle w:val="NoSpacing"/>
            </w:pPr>
          </w:p>
        </w:tc>
        <w:tc>
          <w:tcPr>
            <w:tcW w:w="3490" w:type="dxa"/>
          </w:tcPr>
          <w:p w14:paraId="7E5DFE1D" w14:textId="77777777" w:rsidR="00A75C40" w:rsidRDefault="00A75C40" w:rsidP="000F6B45">
            <w:pPr>
              <w:pStyle w:val="NoSpacing"/>
            </w:pPr>
          </w:p>
        </w:tc>
      </w:tr>
      <w:tr w:rsidR="00A75C40" w14:paraId="09FBCA30" w14:textId="77777777" w:rsidTr="0061074A">
        <w:tc>
          <w:tcPr>
            <w:tcW w:w="2091" w:type="dxa"/>
            <w:vMerge/>
            <w:shd w:val="clear" w:color="auto" w:fill="BFBFBF" w:themeFill="background1" w:themeFillShade="BF"/>
          </w:tcPr>
          <w:p w14:paraId="21880E08" w14:textId="77777777" w:rsidR="00A75C40" w:rsidRPr="00AB1AA6" w:rsidRDefault="00A75C40" w:rsidP="000F6B45">
            <w:pPr>
              <w:pStyle w:val="NoSpacing"/>
              <w:rPr>
                <w:rFonts w:cstheme="minorHAnsi"/>
                <w:b/>
              </w:rPr>
            </w:pPr>
          </w:p>
        </w:tc>
        <w:tc>
          <w:tcPr>
            <w:tcW w:w="4397" w:type="dxa"/>
            <w:shd w:val="clear" w:color="auto" w:fill="BFBFBF" w:themeFill="background1" w:themeFillShade="BF"/>
            <w:vAlign w:val="center"/>
          </w:tcPr>
          <w:p w14:paraId="7B8F0346" w14:textId="77777777" w:rsidR="00A75C40" w:rsidRPr="0080673B" w:rsidRDefault="00A75C40" w:rsidP="000F6B45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>Are Advance Care Plan discussions documented?</w:t>
            </w:r>
          </w:p>
          <w:p w14:paraId="387D8160" w14:textId="77777777" w:rsidR="00A75C40" w:rsidRPr="0080673B" w:rsidRDefault="00A75C40" w:rsidP="000F6B45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>What format do these take</w:t>
            </w:r>
            <w:r>
              <w:rPr>
                <w:rFonts w:cstheme="minorHAnsi"/>
              </w:rPr>
              <w:t>?</w:t>
            </w:r>
          </w:p>
        </w:tc>
        <w:tc>
          <w:tcPr>
            <w:tcW w:w="884" w:type="dxa"/>
          </w:tcPr>
          <w:p w14:paraId="41D91DE9" w14:textId="77777777" w:rsidR="00A75C40" w:rsidRDefault="00A75C40" w:rsidP="000F6B45">
            <w:pPr>
              <w:pStyle w:val="NoSpacing"/>
            </w:pPr>
            <w:r>
              <w:t>1,2,3</w:t>
            </w:r>
          </w:p>
          <w:p w14:paraId="415D4BE9" w14:textId="77777777" w:rsidR="00A75C40" w:rsidRDefault="00A75C40" w:rsidP="000F6B45">
            <w:pPr>
              <w:pStyle w:val="NoSpacing"/>
            </w:pPr>
          </w:p>
          <w:p w14:paraId="33360270" w14:textId="77777777" w:rsidR="00A75C40" w:rsidRDefault="00A75C40" w:rsidP="000F6B45">
            <w:pPr>
              <w:pStyle w:val="NoSpacing"/>
            </w:pPr>
            <w:r>
              <w:t>2</w:t>
            </w:r>
          </w:p>
        </w:tc>
        <w:tc>
          <w:tcPr>
            <w:tcW w:w="3531" w:type="dxa"/>
          </w:tcPr>
          <w:p w14:paraId="3A083F88" w14:textId="77777777" w:rsidR="00A75C40" w:rsidRDefault="00A75C40" w:rsidP="000F6B45">
            <w:pPr>
              <w:pStyle w:val="NoSpacing"/>
            </w:pPr>
          </w:p>
        </w:tc>
        <w:tc>
          <w:tcPr>
            <w:tcW w:w="3490" w:type="dxa"/>
          </w:tcPr>
          <w:p w14:paraId="697A0AC3" w14:textId="77777777" w:rsidR="00A75C40" w:rsidRDefault="00A75C40" w:rsidP="000F6B45">
            <w:pPr>
              <w:pStyle w:val="NoSpacing"/>
            </w:pPr>
          </w:p>
        </w:tc>
      </w:tr>
      <w:tr w:rsidR="00A75C40" w14:paraId="45F2C8D1" w14:textId="77777777" w:rsidTr="0061074A">
        <w:tc>
          <w:tcPr>
            <w:tcW w:w="2091" w:type="dxa"/>
            <w:vMerge/>
            <w:shd w:val="clear" w:color="auto" w:fill="BFBFBF" w:themeFill="background1" w:themeFillShade="BF"/>
          </w:tcPr>
          <w:p w14:paraId="1B8843C5" w14:textId="77777777" w:rsidR="00A75C40" w:rsidRPr="0080673B" w:rsidRDefault="00A75C40" w:rsidP="000F6B45">
            <w:pPr>
              <w:pStyle w:val="NoSpacing"/>
              <w:rPr>
                <w:rFonts w:cstheme="minorHAnsi"/>
              </w:rPr>
            </w:pPr>
          </w:p>
        </w:tc>
        <w:tc>
          <w:tcPr>
            <w:tcW w:w="4397" w:type="dxa"/>
            <w:shd w:val="clear" w:color="auto" w:fill="BFBFBF" w:themeFill="background1" w:themeFillShade="BF"/>
            <w:vAlign w:val="center"/>
          </w:tcPr>
          <w:p w14:paraId="559C961C" w14:textId="77777777" w:rsidR="00A75C40" w:rsidRPr="0080673B" w:rsidRDefault="00A75C40" w:rsidP="000F6B45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>Does the care home have a Supportive Care Record in use?</w:t>
            </w:r>
          </w:p>
          <w:p w14:paraId="73379D31" w14:textId="77777777" w:rsidR="00A75C40" w:rsidRPr="0080673B" w:rsidRDefault="00A75C40" w:rsidP="000F6B45">
            <w:pPr>
              <w:rPr>
                <w:rFonts w:cstheme="minorHAnsi"/>
              </w:rPr>
            </w:pPr>
            <w:r w:rsidRPr="0080673B">
              <w:rPr>
                <w:rFonts w:cstheme="minorHAnsi"/>
              </w:rPr>
              <w:t>Does the care home liaise with GPs re GSF register or similar?</w:t>
            </w:r>
          </w:p>
        </w:tc>
        <w:tc>
          <w:tcPr>
            <w:tcW w:w="884" w:type="dxa"/>
          </w:tcPr>
          <w:p w14:paraId="379645A8" w14:textId="77777777" w:rsidR="00A75C40" w:rsidRDefault="00A75C40" w:rsidP="000F6B45">
            <w:pPr>
              <w:pStyle w:val="NoSpacing"/>
            </w:pPr>
            <w:r>
              <w:t>1</w:t>
            </w:r>
          </w:p>
          <w:p w14:paraId="1AFB0464" w14:textId="77777777" w:rsidR="00A75C40" w:rsidRDefault="00A75C40" w:rsidP="000F6B45">
            <w:pPr>
              <w:pStyle w:val="NoSpacing"/>
            </w:pPr>
          </w:p>
          <w:p w14:paraId="2AE4394F" w14:textId="77777777" w:rsidR="00A75C40" w:rsidRDefault="00A75C40" w:rsidP="000F6B45">
            <w:pPr>
              <w:pStyle w:val="NoSpacing"/>
            </w:pPr>
            <w:r>
              <w:t>3</w:t>
            </w:r>
          </w:p>
        </w:tc>
        <w:tc>
          <w:tcPr>
            <w:tcW w:w="3531" w:type="dxa"/>
          </w:tcPr>
          <w:p w14:paraId="10776265" w14:textId="77777777" w:rsidR="00A75C40" w:rsidRDefault="00A75C40" w:rsidP="000F6B45">
            <w:pPr>
              <w:pStyle w:val="NoSpacing"/>
            </w:pPr>
          </w:p>
        </w:tc>
        <w:tc>
          <w:tcPr>
            <w:tcW w:w="3490" w:type="dxa"/>
          </w:tcPr>
          <w:p w14:paraId="4F06763C" w14:textId="77777777" w:rsidR="00A75C40" w:rsidRDefault="00A75C40" w:rsidP="000F6B45">
            <w:pPr>
              <w:pStyle w:val="NoSpacing"/>
            </w:pPr>
          </w:p>
        </w:tc>
      </w:tr>
    </w:tbl>
    <w:p w14:paraId="0E0EDEC8" w14:textId="77777777" w:rsidR="00697BB8" w:rsidRPr="00A90D12" w:rsidRDefault="00DB0686" w:rsidP="00F0422B">
      <w:pPr>
        <w:rPr>
          <w:i/>
          <w:sz w:val="20"/>
          <w:szCs w:val="20"/>
        </w:rPr>
      </w:pPr>
      <w:r w:rsidRPr="00A90D12">
        <w:rPr>
          <w:i/>
          <w:sz w:val="20"/>
          <w:szCs w:val="20"/>
        </w:rPr>
        <w:t>Continued over</w:t>
      </w:r>
    </w:p>
    <w:p w14:paraId="6B8564DD" w14:textId="77777777" w:rsidR="003E2133" w:rsidRPr="003E2133" w:rsidRDefault="003E2133" w:rsidP="00F0422B">
      <w:pPr>
        <w:rPr>
          <w:b/>
        </w:rPr>
      </w:pPr>
      <w:bookmarkStart w:id="0" w:name="_GoBack"/>
      <w:bookmarkEnd w:id="0"/>
    </w:p>
    <w:tbl>
      <w:tblPr>
        <w:tblStyle w:val="TableGrid"/>
        <w:tblW w:w="14317" w:type="dxa"/>
        <w:tblInd w:w="-147" w:type="dxa"/>
        <w:tblLook w:val="04A0" w:firstRow="1" w:lastRow="0" w:firstColumn="1" w:lastColumn="0" w:noHBand="0" w:noVBand="1"/>
      </w:tblPr>
      <w:tblGrid>
        <w:gridCol w:w="6379"/>
        <w:gridCol w:w="993"/>
        <w:gridCol w:w="3402"/>
        <w:gridCol w:w="3543"/>
      </w:tblGrid>
      <w:tr w:rsidR="00EB5106" w14:paraId="27281E57" w14:textId="77777777" w:rsidTr="00B915B5">
        <w:tc>
          <w:tcPr>
            <w:tcW w:w="6379" w:type="dxa"/>
          </w:tcPr>
          <w:p w14:paraId="777B53B0" w14:textId="77777777" w:rsidR="00EB5106" w:rsidRPr="00AB1AA6" w:rsidRDefault="00EB5106" w:rsidP="003E2133">
            <w:pPr>
              <w:pStyle w:val="NoSpacing"/>
              <w:jc w:val="center"/>
              <w:rPr>
                <w:b/>
              </w:rPr>
            </w:pPr>
            <w:r w:rsidRPr="003E2133">
              <w:rPr>
                <w:b/>
              </w:rPr>
              <w:lastRenderedPageBreak/>
              <w:t>Other areas to consider</w:t>
            </w:r>
          </w:p>
        </w:tc>
        <w:tc>
          <w:tcPr>
            <w:tcW w:w="993" w:type="dxa"/>
          </w:tcPr>
          <w:p w14:paraId="51468C3C" w14:textId="77777777" w:rsidR="00EB5106" w:rsidRDefault="00EB5106" w:rsidP="003E2133">
            <w:pPr>
              <w:pStyle w:val="NoSpacing"/>
              <w:tabs>
                <w:tab w:val="left" w:pos="3444"/>
              </w:tabs>
              <w:jc w:val="center"/>
              <w:rPr>
                <w:b/>
              </w:rPr>
            </w:pPr>
            <w:r>
              <w:rPr>
                <w:b/>
              </w:rPr>
              <w:t>Step/s</w:t>
            </w:r>
          </w:p>
          <w:p w14:paraId="1A7EB909" w14:textId="77777777" w:rsidR="00EB5106" w:rsidRPr="00AB1AA6" w:rsidRDefault="00EB5106" w:rsidP="00EB5106">
            <w:pPr>
              <w:pStyle w:val="NoSpacing"/>
              <w:tabs>
                <w:tab w:val="left" w:pos="3444"/>
              </w:tabs>
              <w:jc w:val="center"/>
              <w:rPr>
                <w:b/>
              </w:rPr>
            </w:pPr>
          </w:p>
        </w:tc>
        <w:tc>
          <w:tcPr>
            <w:tcW w:w="3402" w:type="dxa"/>
          </w:tcPr>
          <w:p w14:paraId="0A8D3C94" w14:textId="77777777" w:rsidR="00EB5106" w:rsidRDefault="00EB5106" w:rsidP="003E2133">
            <w:pPr>
              <w:pStyle w:val="NoSpacing"/>
              <w:tabs>
                <w:tab w:val="left" w:pos="3444"/>
              </w:tabs>
              <w:jc w:val="center"/>
              <w:rPr>
                <w:b/>
              </w:rPr>
            </w:pPr>
            <w:r w:rsidRPr="003E2133">
              <w:rPr>
                <w:b/>
              </w:rPr>
              <w:t xml:space="preserve">Assessment re frequency </w:t>
            </w:r>
          </w:p>
          <w:p w14:paraId="6759B6FB" w14:textId="77777777" w:rsidR="00EB5106" w:rsidRPr="00AB1AA6" w:rsidRDefault="00EB5106" w:rsidP="003E2133">
            <w:pPr>
              <w:pStyle w:val="NoSpacing"/>
              <w:tabs>
                <w:tab w:val="left" w:pos="3444"/>
              </w:tabs>
              <w:jc w:val="center"/>
              <w:rPr>
                <w:b/>
              </w:rPr>
            </w:pPr>
            <w:r w:rsidRPr="003E2133">
              <w:rPr>
                <w:b/>
              </w:rPr>
              <w:t>/attributes</w:t>
            </w:r>
          </w:p>
        </w:tc>
        <w:tc>
          <w:tcPr>
            <w:tcW w:w="3543" w:type="dxa"/>
          </w:tcPr>
          <w:p w14:paraId="77CDA461" w14:textId="77777777" w:rsidR="00EB5106" w:rsidRPr="00AB1AA6" w:rsidRDefault="00EB5106" w:rsidP="003E2133">
            <w:pPr>
              <w:pStyle w:val="NoSpacing"/>
              <w:jc w:val="center"/>
              <w:rPr>
                <w:b/>
              </w:rPr>
            </w:pPr>
            <w:r w:rsidRPr="003E2133">
              <w:rPr>
                <w:b/>
              </w:rPr>
              <w:t>Gaps identified</w:t>
            </w:r>
          </w:p>
        </w:tc>
      </w:tr>
      <w:tr w:rsidR="00EB5106" w14:paraId="32582CDE" w14:textId="77777777" w:rsidTr="00B915B5">
        <w:tc>
          <w:tcPr>
            <w:tcW w:w="6379" w:type="dxa"/>
            <w:shd w:val="clear" w:color="auto" w:fill="auto"/>
            <w:vAlign w:val="center"/>
          </w:tcPr>
          <w:p w14:paraId="4920C83F" w14:textId="77777777" w:rsidR="00EB5106" w:rsidRPr="0080673B" w:rsidRDefault="00560BEE" w:rsidP="00B274C3">
            <w:pPr>
              <w:rPr>
                <w:rFonts w:cstheme="minorHAnsi"/>
              </w:rPr>
            </w:pPr>
            <w:r>
              <w:rPr>
                <w:rFonts w:cstheme="minorHAnsi"/>
              </w:rPr>
              <w:t>Regular Significant Event Analysis</w:t>
            </w:r>
          </w:p>
        </w:tc>
        <w:tc>
          <w:tcPr>
            <w:tcW w:w="993" w:type="dxa"/>
          </w:tcPr>
          <w:p w14:paraId="09AEEE29" w14:textId="77777777" w:rsidR="00EB5106" w:rsidRDefault="00560BEE" w:rsidP="00B274C3">
            <w:pPr>
              <w:pStyle w:val="NoSpacing"/>
            </w:pPr>
            <w:r>
              <w:t>4</w:t>
            </w:r>
          </w:p>
        </w:tc>
        <w:tc>
          <w:tcPr>
            <w:tcW w:w="3402" w:type="dxa"/>
          </w:tcPr>
          <w:p w14:paraId="16F34322" w14:textId="77777777" w:rsidR="00EB5106" w:rsidRDefault="00EB5106" w:rsidP="00B274C3">
            <w:pPr>
              <w:pStyle w:val="NoSpacing"/>
            </w:pPr>
          </w:p>
        </w:tc>
        <w:tc>
          <w:tcPr>
            <w:tcW w:w="3543" w:type="dxa"/>
          </w:tcPr>
          <w:p w14:paraId="0D633796" w14:textId="77777777" w:rsidR="00EB5106" w:rsidRDefault="00EB5106" w:rsidP="00B274C3">
            <w:pPr>
              <w:pStyle w:val="NoSpacing"/>
            </w:pPr>
          </w:p>
        </w:tc>
      </w:tr>
      <w:tr w:rsidR="00A90D12" w14:paraId="2AAC03A0" w14:textId="77777777" w:rsidTr="00B915B5">
        <w:tc>
          <w:tcPr>
            <w:tcW w:w="6379" w:type="dxa"/>
            <w:shd w:val="clear" w:color="auto" w:fill="auto"/>
            <w:vAlign w:val="center"/>
          </w:tcPr>
          <w:p w14:paraId="7BBDFD0A" w14:textId="77777777" w:rsidR="00A90D12" w:rsidRPr="0080673B" w:rsidRDefault="00560BEE" w:rsidP="00B274C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560BEE">
              <w:rPr>
                <w:rFonts w:cstheme="minorHAnsi"/>
              </w:rPr>
              <w:t>ork</w:t>
            </w:r>
            <w:r>
              <w:rPr>
                <w:rFonts w:cstheme="minorHAnsi"/>
              </w:rPr>
              <w:t>ing</w:t>
            </w:r>
            <w:r w:rsidRPr="00560BEE">
              <w:rPr>
                <w:rFonts w:cstheme="minorHAnsi"/>
              </w:rPr>
              <w:t xml:space="preserve"> with</w:t>
            </w:r>
            <w:r>
              <w:rPr>
                <w:rFonts w:cstheme="minorHAnsi"/>
              </w:rPr>
              <w:t>in</w:t>
            </w:r>
            <w:r w:rsidRPr="00560BEE">
              <w:rPr>
                <w:rFonts w:cstheme="minorHAnsi"/>
              </w:rPr>
              <w:t xml:space="preserve"> the wider MDT</w:t>
            </w:r>
            <w:r>
              <w:rPr>
                <w:rFonts w:cstheme="minorHAnsi"/>
              </w:rPr>
              <w:t>, including appropriate referrals</w:t>
            </w:r>
            <w:r w:rsidRPr="00560BEE">
              <w:rPr>
                <w:rFonts w:cstheme="minorHAnsi"/>
              </w:rPr>
              <w:t>?</w:t>
            </w:r>
          </w:p>
        </w:tc>
        <w:tc>
          <w:tcPr>
            <w:tcW w:w="993" w:type="dxa"/>
          </w:tcPr>
          <w:p w14:paraId="42A151E8" w14:textId="77777777" w:rsidR="00A90D12" w:rsidRDefault="00560BEE" w:rsidP="00B274C3">
            <w:pPr>
              <w:pStyle w:val="NoSpacing"/>
            </w:pPr>
            <w:r>
              <w:t>3</w:t>
            </w:r>
          </w:p>
        </w:tc>
        <w:tc>
          <w:tcPr>
            <w:tcW w:w="3402" w:type="dxa"/>
          </w:tcPr>
          <w:p w14:paraId="41D01310" w14:textId="77777777" w:rsidR="00A90D12" w:rsidRDefault="00A90D12" w:rsidP="00B274C3">
            <w:pPr>
              <w:pStyle w:val="NoSpacing"/>
            </w:pPr>
          </w:p>
        </w:tc>
        <w:tc>
          <w:tcPr>
            <w:tcW w:w="3543" w:type="dxa"/>
          </w:tcPr>
          <w:p w14:paraId="66782839" w14:textId="77777777" w:rsidR="00A90D12" w:rsidRDefault="00A90D12" w:rsidP="00B274C3">
            <w:pPr>
              <w:pStyle w:val="NoSpacing"/>
            </w:pPr>
          </w:p>
        </w:tc>
      </w:tr>
      <w:tr w:rsidR="00A90D12" w14:paraId="0E6D41E0" w14:textId="77777777" w:rsidTr="00B915B5">
        <w:tc>
          <w:tcPr>
            <w:tcW w:w="6379" w:type="dxa"/>
            <w:shd w:val="clear" w:color="auto" w:fill="auto"/>
            <w:vAlign w:val="center"/>
          </w:tcPr>
          <w:p w14:paraId="2413E0B3" w14:textId="77777777" w:rsidR="00A90D12" w:rsidRPr="0080673B" w:rsidRDefault="00560BEE" w:rsidP="00B274C3">
            <w:pPr>
              <w:rPr>
                <w:rFonts w:cstheme="minorHAnsi"/>
              </w:rPr>
            </w:pPr>
            <w:r>
              <w:rPr>
                <w:rFonts w:cstheme="minorHAnsi"/>
              </w:rPr>
              <w:t>Care after death, including physical, spiritual, social and psychological care for the deceased, relatives and other residents</w:t>
            </w:r>
          </w:p>
        </w:tc>
        <w:tc>
          <w:tcPr>
            <w:tcW w:w="993" w:type="dxa"/>
          </w:tcPr>
          <w:p w14:paraId="29A0091F" w14:textId="77777777" w:rsidR="00A90D12" w:rsidRDefault="00560BEE" w:rsidP="00B274C3">
            <w:pPr>
              <w:pStyle w:val="NoSpacing"/>
            </w:pPr>
            <w:r>
              <w:t>6</w:t>
            </w:r>
          </w:p>
        </w:tc>
        <w:tc>
          <w:tcPr>
            <w:tcW w:w="3402" w:type="dxa"/>
          </w:tcPr>
          <w:p w14:paraId="7B8AB8C9" w14:textId="77777777" w:rsidR="00A90D12" w:rsidRDefault="00A90D12" w:rsidP="00B274C3">
            <w:pPr>
              <w:pStyle w:val="NoSpacing"/>
            </w:pPr>
          </w:p>
        </w:tc>
        <w:tc>
          <w:tcPr>
            <w:tcW w:w="3543" w:type="dxa"/>
          </w:tcPr>
          <w:p w14:paraId="13DFDEA6" w14:textId="77777777" w:rsidR="00A90D12" w:rsidRDefault="00A90D12" w:rsidP="00B274C3">
            <w:pPr>
              <w:pStyle w:val="NoSpacing"/>
            </w:pPr>
          </w:p>
        </w:tc>
      </w:tr>
      <w:tr w:rsidR="00A90D12" w14:paraId="07FD8D0F" w14:textId="77777777" w:rsidTr="00B915B5">
        <w:tc>
          <w:tcPr>
            <w:tcW w:w="6379" w:type="dxa"/>
            <w:shd w:val="clear" w:color="auto" w:fill="auto"/>
            <w:vAlign w:val="center"/>
          </w:tcPr>
          <w:p w14:paraId="1084F15D" w14:textId="77777777" w:rsidR="00A90D12" w:rsidRPr="0080673B" w:rsidRDefault="00560BEE" w:rsidP="00B274C3">
            <w:pPr>
              <w:rPr>
                <w:rFonts w:cstheme="minorHAnsi"/>
              </w:rPr>
            </w:pPr>
            <w:r>
              <w:rPr>
                <w:rFonts w:cstheme="minorHAnsi"/>
              </w:rPr>
              <w:t>Sensitive communications take place around all areas of end of life care</w:t>
            </w:r>
          </w:p>
        </w:tc>
        <w:tc>
          <w:tcPr>
            <w:tcW w:w="993" w:type="dxa"/>
          </w:tcPr>
          <w:p w14:paraId="572C3F18" w14:textId="77777777" w:rsidR="00A90D12" w:rsidRDefault="00B915B5" w:rsidP="00B274C3">
            <w:pPr>
              <w:pStyle w:val="NoSpacing"/>
            </w:pPr>
            <w:r>
              <w:t>1,3,5,6</w:t>
            </w:r>
          </w:p>
        </w:tc>
        <w:tc>
          <w:tcPr>
            <w:tcW w:w="3402" w:type="dxa"/>
          </w:tcPr>
          <w:p w14:paraId="577D7267" w14:textId="77777777" w:rsidR="00A90D12" w:rsidRDefault="00A90D12" w:rsidP="00B274C3">
            <w:pPr>
              <w:pStyle w:val="NoSpacing"/>
            </w:pPr>
          </w:p>
        </w:tc>
        <w:tc>
          <w:tcPr>
            <w:tcW w:w="3543" w:type="dxa"/>
          </w:tcPr>
          <w:p w14:paraId="029ACED6" w14:textId="77777777" w:rsidR="00A90D12" w:rsidRDefault="00A90D12" w:rsidP="00B274C3">
            <w:pPr>
              <w:pStyle w:val="NoSpacing"/>
            </w:pPr>
          </w:p>
        </w:tc>
      </w:tr>
      <w:tr w:rsidR="00A90D12" w14:paraId="779743EC" w14:textId="77777777" w:rsidTr="00B915B5">
        <w:tc>
          <w:tcPr>
            <w:tcW w:w="6379" w:type="dxa"/>
            <w:shd w:val="clear" w:color="auto" w:fill="auto"/>
            <w:vAlign w:val="center"/>
          </w:tcPr>
          <w:p w14:paraId="25193D76" w14:textId="77777777" w:rsidR="00A90D12" w:rsidRPr="0080673B" w:rsidRDefault="00560BEE" w:rsidP="00B274C3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of relatives</w:t>
            </w:r>
            <w:r w:rsidR="00B915B5">
              <w:rPr>
                <w:rFonts w:cstheme="minorHAnsi"/>
              </w:rPr>
              <w:t>/relatives/friends</w:t>
            </w:r>
            <w:r>
              <w:rPr>
                <w:rFonts w:cstheme="minorHAnsi"/>
              </w:rPr>
              <w:t xml:space="preserve"> </w:t>
            </w:r>
            <w:r w:rsidR="00B915B5">
              <w:rPr>
                <w:rFonts w:cstheme="minorHAnsi"/>
              </w:rPr>
              <w:t xml:space="preserve">during the final days of life </w:t>
            </w:r>
          </w:p>
        </w:tc>
        <w:tc>
          <w:tcPr>
            <w:tcW w:w="993" w:type="dxa"/>
          </w:tcPr>
          <w:p w14:paraId="5457AD80" w14:textId="77777777" w:rsidR="00A90D12" w:rsidRDefault="00B915B5" w:rsidP="00B274C3">
            <w:pPr>
              <w:pStyle w:val="NoSpacing"/>
            </w:pPr>
            <w:r>
              <w:t>5</w:t>
            </w:r>
          </w:p>
        </w:tc>
        <w:tc>
          <w:tcPr>
            <w:tcW w:w="3402" w:type="dxa"/>
          </w:tcPr>
          <w:p w14:paraId="42A7E9B2" w14:textId="77777777" w:rsidR="00A90D12" w:rsidRDefault="00A90D12" w:rsidP="00B274C3">
            <w:pPr>
              <w:pStyle w:val="NoSpacing"/>
            </w:pPr>
          </w:p>
        </w:tc>
        <w:tc>
          <w:tcPr>
            <w:tcW w:w="3543" w:type="dxa"/>
          </w:tcPr>
          <w:p w14:paraId="3EBD19E5" w14:textId="77777777" w:rsidR="00A90D12" w:rsidRDefault="00A90D12" w:rsidP="00B274C3">
            <w:pPr>
              <w:pStyle w:val="NoSpacing"/>
            </w:pPr>
          </w:p>
        </w:tc>
      </w:tr>
      <w:tr w:rsidR="00A90D12" w14:paraId="71EE2029" w14:textId="77777777" w:rsidTr="00B915B5">
        <w:tc>
          <w:tcPr>
            <w:tcW w:w="6379" w:type="dxa"/>
            <w:shd w:val="clear" w:color="auto" w:fill="auto"/>
            <w:vAlign w:val="center"/>
          </w:tcPr>
          <w:p w14:paraId="0115BDDB" w14:textId="77777777" w:rsidR="00A90D12" w:rsidRPr="0080673B" w:rsidRDefault="00B915B5" w:rsidP="00B274C3">
            <w:pPr>
              <w:rPr>
                <w:rFonts w:cstheme="minorHAnsi"/>
              </w:rPr>
            </w:pPr>
            <w:r>
              <w:rPr>
                <w:rFonts w:cstheme="minorHAnsi"/>
              </w:rPr>
              <w:t>Appropriate environment for end of life care</w:t>
            </w:r>
          </w:p>
        </w:tc>
        <w:tc>
          <w:tcPr>
            <w:tcW w:w="993" w:type="dxa"/>
          </w:tcPr>
          <w:p w14:paraId="3A213D9F" w14:textId="77777777" w:rsidR="00A90D12" w:rsidRDefault="00B915B5" w:rsidP="00B274C3">
            <w:pPr>
              <w:pStyle w:val="NoSpacing"/>
            </w:pPr>
            <w:r>
              <w:t>5</w:t>
            </w:r>
          </w:p>
        </w:tc>
        <w:tc>
          <w:tcPr>
            <w:tcW w:w="3402" w:type="dxa"/>
          </w:tcPr>
          <w:p w14:paraId="2845C60B" w14:textId="77777777" w:rsidR="00A90D12" w:rsidRDefault="00A90D12" w:rsidP="00B274C3">
            <w:pPr>
              <w:pStyle w:val="NoSpacing"/>
            </w:pPr>
          </w:p>
        </w:tc>
        <w:tc>
          <w:tcPr>
            <w:tcW w:w="3543" w:type="dxa"/>
          </w:tcPr>
          <w:p w14:paraId="17CB6BAA" w14:textId="77777777" w:rsidR="00A90D12" w:rsidRDefault="00A90D12" w:rsidP="00B274C3">
            <w:pPr>
              <w:pStyle w:val="NoSpacing"/>
            </w:pPr>
          </w:p>
        </w:tc>
      </w:tr>
      <w:tr w:rsidR="00EB5106" w14:paraId="6EC2DDAA" w14:textId="77777777" w:rsidTr="00B915B5">
        <w:tc>
          <w:tcPr>
            <w:tcW w:w="6379" w:type="dxa"/>
            <w:shd w:val="clear" w:color="auto" w:fill="auto"/>
            <w:vAlign w:val="center"/>
          </w:tcPr>
          <w:p w14:paraId="5754C911" w14:textId="77777777" w:rsidR="00EB5106" w:rsidRPr="0080673B" w:rsidRDefault="00B915B5" w:rsidP="00B274C3">
            <w:pPr>
              <w:rPr>
                <w:rFonts w:cstheme="minorHAnsi"/>
              </w:rPr>
            </w:pPr>
            <w:r>
              <w:rPr>
                <w:rFonts w:cstheme="minorHAnsi"/>
              </w:rPr>
              <w:t>Feedback mechanisms/processes are in place</w:t>
            </w:r>
          </w:p>
        </w:tc>
        <w:tc>
          <w:tcPr>
            <w:tcW w:w="993" w:type="dxa"/>
          </w:tcPr>
          <w:p w14:paraId="6AB27AE6" w14:textId="77777777" w:rsidR="00EB5106" w:rsidRDefault="00B915B5" w:rsidP="00B274C3">
            <w:pPr>
              <w:pStyle w:val="NoSpacing"/>
            </w:pPr>
            <w:r>
              <w:t>4</w:t>
            </w:r>
          </w:p>
        </w:tc>
        <w:tc>
          <w:tcPr>
            <w:tcW w:w="3402" w:type="dxa"/>
          </w:tcPr>
          <w:p w14:paraId="5C21AEB5" w14:textId="77777777" w:rsidR="00EB5106" w:rsidRDefault="00EB5106" w:rsidP="00B274C3">
            <w:pPr>
              <w:pStyle w:val="NoSpacing"/>
            </w:pPr>
          </w:p>
        </w:tc>
        <w:tc>
          <w:tcPr>
            <w:tcW w:w="3543" w:type="dxa"/>
          </w:tcPr>
          <w:p w14:paraId="133837D7" w14:textId="77777777" w:rsidR="00EB5106" w:rsidRDefault="00EB5106" w:rsidP="00B274C3">
            <w:pPr>
              <w:pStyle w:val="NoSpacing"/>
            </w:pPr>
          </w:p>
        </w:tc>
      </w:tr>
      <w:tr w:rsidR="00B915B5" w14:paraId="732A0F48" w14:textId="77777777" w:rsidTr="00B915B5">
        <w:tc>
          <w:tcPr>
            <w:tcW w:w="6379" w:type="dxa"/>
            <w:shd w:val="clear" w:color="auto" w:fill="auto"/>
            <w:vAlign w:val="center"/>
          </w:tcPr>
          <w:p w14:paraId="44BEA331" w14:textId="77777777" w:rsidR="00B915B5" w:rsidRDefault="00B915B5" w:rsidP="00B274C3">
            <w:pPr>
              <w:rPr>
                <w:rFonts w:cstheme="minorHAnsi"/>
              </w:rPr>
            </w:pPr>
            <w:r>
              <w:rPr>
                <w:rFonts w:cstheme="minorHAnsi"/>
              </w:rPr>
              <w:t>Spiritual and religious needs are identified and met</w:t>
            </w:r>
          </w:p>
        </w:tc>
        <w:tc>
          <w:tcPr>
            <w:tcW w:w="993" w:type="dxa"/>
          </w:tcPr>
          <w:p w14:paraId="60875FF2" w14:textId="77777777" w:rsidR="00B915B5" w:rsidRDefault="00B915B5" w:rsidP="00B274C3">
            <w:pPr>
              <w:pStyle w:val="NoSpacing"/>
            </w:pPr>
            <w:r>
              <w:t>2,4,5</w:t>
            </w:r>
          </w:p>
        </w:tc>
        <w:tc>
          <w:tcPr>
            <w:tcW w:w="3402" w:type="dxa"/>
          </w:tcPr>
          <w:p w14:paraId="4478BC40" w14:textId="77777777" w:rsidR="00B915B5" w:rsidRDefault="00B915B5" w:rsidP="00B274C3">
            <w:pPr>
              <w:pStyle w:val="NoSpacing"/>
            </w:pPr>
          </w:p>
        </w:tc>
        <w:tc>
          <w:tcPr>
            <w:tcW w:w="3543" w:type="dxa"/>
          </w:tcPr>
          <w:p w14:paraId="66DACE52" w14:textId="77777777" w:rsidR="00B915B5" w:rsidRDefault="00B915B5" w:rsidP="00B274C3">
            <w:pPr>
              <w:pStyle w:val="NoSpacing"/>
            </w:pPr>
          </w:p>
        </w:tc>
      </w:tr>
      <w:tr w:rsidR="00B915B5" w14:paraId="19B62339" w14:textId="77777777" w:rsidTr="00B915B5">
        <w:tc>
          <w:tcPr>
            <w:tcW w:w="6379" w:type="dxa"/>
            <w:shd w:val="clear" w:color="auto" w:fill="auto"/>
            <w:vAlign w:val="center"/>
          </w:tcPr>
          <w:p w14:paraId="2F9921C9" w14:textId="77777777" w:rsidR="00B915B5" w:rsidRDefault="00B915B5" w:rsidP="00B274C3">
            <w:pPr>
              <w:rPr>
                <w:rFonts w:cstheme="minorHAnsi"/>
              </w:rPr>
            </w:pPr>
            <w:r>
              <w:rPr>
                <w:rFonts w:cstheme="minorHAnsi"/>
              </w:rPr>
              <w:t>There is a nominated end of life champion/lead</w:t>
            </w:r>
          </w:p>
        </w:tc>
        <w:tc>
          <w:tcPr>
            <w:tcW w:w="993" w:type="dxa"/>
          </w:tcPr>
          <w:p w14:paraId="20B1F3C3" w14:textId="77777777" w:rsidR="00B915B5" w:rsidRDefault="00B915B5" w:rsidP="00B274C3">
            <w:pPr>
              <w:pStyle w:val="NoSpacing"/>
            </w:pPr>
            <w:r>
              <w:t>3</w:t>
            </w:r>
          </w:p>
        </w:tc>
        <w:tc>
          <w:tcPr>
            <w:tcW w:w="3402" w:type="dxa"/>
          </w:tcPr>
          <w:p w14:paraId="65E14E36" w14:textId="77777777" w:rsidR="00B915B5" w:rsidRDefault="00B915B5" w:rsidP="00B274C3">
            <w:pPr>
              <w:pStyle w:val="NoSpacing"/>
            </w:pPr>
          </w:p>
        </w:tc>
        <w:tc>
          <w:tcPr>
            <w:tcW w:w="3543" w:type="dxa"/>
          </w:tcPr>
          <w:p w14:paraId="0F826DAC" w14:textId="77777777" w:rsidR="00B915B5" w:rsidRDefault="00B915B5" w:rsidP="00B274C3">
            <w:pPr>
              <w:pStyle w:val="NoSpacing"/>
            </w:pPr>
          </w:p>
        </w:tc>
      </w:tr>
      <w:tr w:rsidR="00B915B5" w14:paraId="7547B539" w14:textId="77777777" w:rsidTr="00B915B5">
        <w:tc>
          <w:tcPr>
            <w:tcW w:w="6379" w:type="dxa"/>
            <w:shd w:val="clear" w:color="auto" w:fill="auto"/>
            <w:vAlign w:val="center"/>
          </w:tcPr>
          <w:p w14:paraId="7B71FCF9" w14:textId="77777777" w:rsidR="00B915B5" w:rsidRDefault="00B915B5" w:rsidP="00B274C3">
            <w:pPr>
              <w:rPr>
                <w:rFonts w:cstheme="minorHAnsi"/>
              </w:rPr>
            </w:pPr>
            <w:r w:rsidRPr="00B915B5">
              <w:rPr>
                <w:rFonts w:cstheme="minorHAnsi"/>
              </w:rPr>
              <w:t>There is a service improvement plan for EOLC</w:t>
            </w:r>
          </w:p>
        </w:tc>
        <w:tc>
          <w:tcPr>
            <w:tcW w:w="993" w:type="dxa"/>
          </w:tcPr>
          <w:p w14:paraId="5F02D04B" w14:textId="77777777" w:rsidR="00B915B5" w:rsidRDefault="00B915B5" w:rsidP="00B274C3">
            <w:pPr>
              <w:pStyle w:val="NoSpacing"/>
            </w:pPr>
            <w:r>
              <w:t>Step off</w:t>
            </w:r>
          </w:p>
        </w:tc>
        <w:tc>
          <w:tcPr>
            <w:tcW w:w="3402" w:type="dxa"/>
          </w:tcPr>
          <w:p w14:paraId="09FDC68F" w14:textId="77777777" w:rsidR="00B915B5" w:rsidRDefault="00B915B5" w:rsidP="00B274C3">
            <w:pPr>
              <w:pStyle w:val="NoSpacing"/>
            </w:pPr>
          </w:p>
        </w:tc>
        <w:tc>
          <w:tcPr>
            <w:tcW w:w="3543" w:type="dxa"/>
          </w:tcPr>
          <w:p w14:paraId="67B71258" w14:textId="77777777" w:rsidR="00B915B5" w:rsidRDefault="00B915B5" w:rsidP="00B274C3">
            <w:pPr>
              <w:pStyle w:val="NoSpacing"/>
            </w:pPr>
          </w:p>
        </w:tc>
      </w:tr>
      <w:tr w:rsidR="00B915B5" w14:paraId="29065FEA" w14:textId="77777777" w:rsidTr="00B915B5">
        <w:tc>
          <w:tcPr>
            <w:tcW w:w="6379" w:type="dxa"/>
            <w:shd w:val="clear" w:color="auto" w:fill="auto"/>
            <w:vAlign w:val="center"/>
          </w:tcPr>
          <w:p w14:paraId="5B004431" w14:textId="77777777" w:rsidR="00B915B5" w:rsidRPr="00B915B5" w:rsidRDefault="00B915B5" w:rsidP="00B274C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 any additional areas below</w:t>
            </w:r>
          </w:p>
        </w:tc>
        <w:tc>
          <w:tcPr>
            <w:tcW w:w="993" w:type="dxa"/>
          </w:tcPr>
          <w:p w14:paraId="3444E8A3" w14:textId="77777777" w:rsidR="00B915B5" w:rsidRDefault="00B915B5" w:rsidP="00B274C3">
            <w:pPr>
              <w:pStyle w:val="NoSpacing"/>
            </w:pPr>
          </w:p>
        </w:tc>
        <w:tc>
          <w:tcPr>
            <w:tcW w:w="3402" w:type="dxa"/>
          </w:tcPr>
          <w:p w14:paraId="529D9113" w14:textId="77777777" w:rsidR="00B915B5" w:rsidRDefault="00B915B5" w:rsidP="00B274C3">
            <w:pPr>
              <w:pStyle w:val="NoSpacing"/>
            </w:pPr>
          </w:p>
        </w:tc>
        <w:tc>
          <w:tcPr>
            <w:tcW w:w="3543" w:type="dxa"/>
          </w:tcPr>
          <w:p w14:paraId="01D37A45" w14:textId="77777777" w:rsidR="00B915B5" w:rsidRDefault="00B915B5" w:rsidP="00B274C3">
            <w:pPr>
              <w:pStyle w:val="NoSpacing"/>
            </w:pPr>
          </w:p>
        </w:tc>
      </w:tr>
      <w:tr w:rsidR="00B915B5" w14:paraId="5274109E" w14:textId="77777777" w:rsidTr="00B915B5">
        <w:tc>
          <w:tcPr>
            <w:tcW w:w="6379" w:type="dxa"/>
            <w:shd w:val="clear" w:color="auto" w:fill="auto"/>
            <w:vAlign w:val="center"/>
          </w:tcPr>
          <w:p w14:paraId="749A6C59" w14:textId="77777777" w:rsidR="00B915B5" w:rsidRDefault="00B915B5" w:rsidP="00B274C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33B8917" w14:textId="77777777" w:rsidR="00B915B5" w:rsidRDefault="00B915B5" w:rsidP="00B274C3">
            <w:pPr>
              <w:pStyle w:val="NoSpacing"/>
            </w:pPr>
          </w:p>
        </w:tc>
        <w:tc>
          <w:tcPr>
            <w:tcW w:w="3402" w:type="dxa"/>
          </w:tcPr>
          <w:p w14:paraId="7E0733CF" w14:textId="77777777" w:rsidR="00B915B5" w:rsidRDefault="00B915B5" w:rsidP="00B274C3">
            <w:pPr>
              <w:pStyle w:val="NoSpacing"/>
            </w:pPr>
          </w:p>
        </w:tc>
        <w:tc>
          <w:tcPr>
            <w:tcW w:w="3543" w:type="dxa"/>
          </w:tcPr>
          <w:p w14:paraId="755B8116" w14:textId="77777777" w:rsidR="00B915B5" w:rsidRDefault="00B915B5" w:rsidP="00B274C3">
            <w:pPr>
              <w:pStyle w:val="NoSpacing"/>
            </w:pPr>
          </w:p>
        </w:tc>
      </w:tr>
      <w:tr w:rsidR="00B915B5" w14:paraId="76BDEE59" w14:textId="77777777" w:rsidTr="00B915B5">
        <w:tc>
          <w:tcPr>
            <w:tcW w:w="6379" w:type="dxa"/>
            <w:shd w:val="clear" w:color="auto" w:fill="auto"/>
            <w:vAlign w:val="center"/>
          </w:tcPr>
          <w:p w14:paraId="49AE5F54" w14:textId="77777777" w:rsidR="00B915B5" w:rsidRDefault="00B915B5" w:rsidP="00B274C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418C02DD" w14:textId="77777777" w:rsidR="00B915B5" w:rsidRDefault="00B915B5" w:rsidP="00B274C3">
            <w:pPr>
              <w:pStyle w:val="NoSpacing"/>
            </w:pPr>
          </w:p>
        </w:tc>
        <w:tc>
          <w:tcPr>
            <w:tcW w:w="3402" w:type="dxa"/>
          </w:tcPr>
          <w:p w14:paraId="3356C0F6" w14:textId="77777777" w:rsidR="00B915B5" w:rsidRDefault="00B915B5" w:rsidP="00B274C3">
            <w:pPr>
              <w:pStyle w:val="NoSpacing"/>
            </w:pPr>
          </w:p>
        </w:tc>
        <w:tc>
          <w:tcPr>
            <w:tcW w:w="3543" w:type="dxa"/>
          </w:tcPr>
          <w:p w14:paraId="22356DB1" w14:textId="77777777" w:rsidR="00B915B5" w:rsidRDefault="00B915B5" w:rsidP="00B274C3">
            <w:pPr>
              <w:pStyle w:val="NoSpacing"/>
            </w:pPr>
          </w:p>
        </w:tc>
      </w:tr>
      <w:tr w:rsidR="00B915B5" w14:paraId="0403731B" w14:textId="77777777" w:rsidTr="00B915B5">
        <w:tc>
          <w:tcPr>
            <w:tcW w:w="6379" w:type="dxa"/>
            <w:shd w:val="clear" w:color="auto" w:fill="auto"/>
            <w:vAlign w:val="center"/>
          </w:tcPr>
          <w:p w14:paraId="6F6DBE5F" w14:textId="77777777" w:rsidR="00B915B5" w:rsidRDefault="00B915B5" w:rsidP="00B274C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02D2E08" w14:textId="77777777" w:rsidR="00B915B5" w:rsidRDefault="00B915B5" w:rsidP="00B274C3">
            <w:pPr>
              <w:pStyle w:val="NoSpacing"/>
            </w:pPr>
          </w:p>
        </w:tc>
        <w:tc>
          <w:tcPr>
            <w:tcW w:w="3402" w:type="dxa"/>
          </w:tcPr>
          <w:p w14:paraId="404BDBEC" w14:textId="77777777" w:rsidR="00B915B5" w:rsidRDefault="00B915B5" w:rsidP="00B274C3">
            <w:pPr>
              <w:pStyle w:val="NoSpacing"/>
            </w:pPr>
          </w:p>
        </w:tc>
        <w:tc>
          <w:tcPr>
            <w:tcW w:w="3543" w:type="dxa"/>
          </w:tcPr>
          <w:p w14:paraId="3940BF9B" w14:textId="77777777" w:rsidR="00B915B5" w:rsidRDefault="00B915B5" w:rsidP="00B274C3">
            <w:pPr>
              <w:pStyle w:val="NoSpacing"/>
            </w:pPr>
          </w:p>
        </w:tc>
      </w:tr>
      <w:tr w:rsidR="00B915B5" w14:paraId="7C58CDF9" w14:textId="77777777" w:rsidTr="00B915B5">
        <w:tc>
          <w:tcPr>
            <w:tcW w:w="6379" w:type="dxa"/>
            <w:shd w:val="clear" w:color="auto" w:fill="auto"/>
            <w:vAlign w:val="center"/>
          </w:tcPr>
          <w:p w14:paraId="13638577" w14:textId="77777777" w:rsidR="00B915B5" w:rsidRDefault="00B915B5" w:rsidP="00B274C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6C03D19D" w14:textId="77777777" w:rsidR="00B915B5" w:rsidRDefault="00B915B5" w:rsidP="00B274C3">
            <w:pPr>
              <w:pStyle w:val="NoSpacing"/>
            </w:pPr>
          </w:p>
        </w:tc>
        <w:tc>
          <w:tcPr>
            <w:tcW w:w="3402" w:type="dxa"/>
          </w:tcPr>
          <w:p w14:paraId="698D5464" w14:textId="77777777" w:rsidR="00B915B5" w:rsidRDefault="00B915B5" w:rsidP="00B274C3">
            <w:pPr>
              <w:pStyle w:val="NoSpacing"/>
            </w:pPr>
          </w:p>
        </w:tc>
        <w:tc>
          <w:tcPr>
            <w:tcW w:w="3543" w:type="dxa"/>
          </w:tcPr>
          <w:p w14:paraId="6DEB70F1" w14:textId="77777777" w:rsidR="00B915B5" w:rsidRDefault="00B915B5" w:rsidP="00B274C3">
            <w:pPr>
              <w:pStyle w:val="NoSpacing"/>
            </w:pPr>
          </w:p>
        </w:tc>
      </w:tr>
      <w:tr w:rsidR="00B915B5" w14:paraId="64E15E3B" w14:textId="77777777" w:rsidTr="00B915B5">
        <w:tc>
          <w:tcPr>
            <w:tcW w:w="6379" w:type="dxa"/>
            <w:shd w:val="clear" w:color="auto" w:fill="auto"/>
            <w:vAlign w:val="center"/>
          </w:tcPr>
          <w:p w14:paraId="75E2D68B" w14:textId="77777777" w:rsidR="00B915B5" w:rsidRDefault="00B915B5" w:rsidP="00B274C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1A4D93E6" w14:textId="77777777" w:rsidR="00B915B5" w:rsidRDefault="00B915B5" w:rsidP="00B274C3">
            <w:pPr>
              <w:pStyle w:val="NoSpacing"/>
            </w:pPr>
          </w:p>
        </w:tc>
        <w:tc>
          <w:tcPr>
            <w:tcW w:w="3402" w:type="dxa"/>
          </w:tcPr>
          <w:p w14:paraId="2D2FACB5" w14:textId="77777777" w:rsidR="00B915B5" w:rsidRDefault="00B915B5" w:rsidP="00B274C3">
            <w:pPr>
              <w:pStyle w:val="NoSpacing"/>
            </w:pPr>
          </w:p>
        </w:tc>
        <w:tc>
          <w:tcPr>
            <w:tcW w:w="3543" w:type="dxa"/>
          </w:tcPr>
          <w:p w14:paraId="1901608A" w14:textId="77777777" w:rsidR="00B915B5" w:rsidRDefault="00B915B5" w:rsidP="00B274C3">
            <w:pPr>
              <w:pStyle w:val="NoSpacing"/>
            </w:pPr>
          </w:p>
        </w:tc>
      </w:tr>
    </w:tbl>
    <w:p w14:paraId="34E8DDF1" w14:textId="77777777" w:rsidR="003E2133" w:rsidRDefault="003E2133" w:rsidP="00F0422B">
      <w:pPr>
        <w:rPr>
          <w:sz w:val="20"/>
          <w:szCs w:val="20"/>
        </w:rPr>
      </w:pPr>
    </w:p>
    <w:p w14:paraId="64973E97" w14:textId="77777777" w:rsidR="003E2133" w:rsidRPr="00A90D12" w:rsidRDefault="003E2133" w:rsidP="00F0422B">
      <w:pPr>
        <w:rPr>
          <w:i/>
        </w:rPr>
      </w:pPr>
      <w:r w:rsidRPr="00A90D12">
        <w:rPr>
          <w:i/>
        </w:rPr>
        <w:t xml:space="preserve">Once this </w:t>
      </w:r>
      <w:r w:rsidR="00A90D12" w:rsidRPr="00A90D12">
        <w:rPr>
          <w:i/>
        </w:rPr>
        <w:t xml:space="preserve">mapping activity </w:t>
      </w:r>
      <w:r w:rsidRPr="00A90D12">
        <w:rPr>
          <w:i/>
        </w:rPr>
        <w:t xml:space="preserve">has been completed, </w:t>
      </w:r>
      <w:r w:rsidR="00A90D12" w:rsidRPr="00A90D12">
        <w:rPr>
          <w:i/>
        </w:rPr>
        <w:t>the care home and the Six Steps facilitator will need to use</w:t>
      </w:r>
      <w:r w:rsidRPr="00A90D12">
        <w:rPr>
          <w:i/>
        </w:rPr>
        <w:t xml:space="preserve"> the Action Plan form to </w:t>
      </w:r>
      <w:r w:rsidR="00A90D12" w:rsidRPr="00A90D12">
        <w:rPr>
          <w:i/>
        </w:rPr>
        <w:t xml:space="preserve">address </w:t>
      </w:r>
      <w:r w:rsidRPr="00A90D12">
        <w:rPr>
          <w:i/>
        </w:rPr>
        <w:t>any gaps</w:t>
      </w:r>
      <w:r w:rsidR="00A90D12" w:rsidRPr="00A90D12">
        <w:rPr>
          <w:i/>
        </w:rPr>
        <w:t xml:space="preserve"> and plan for the Six Steps Programme</w:t>
      </w:r>
    </w:p>
    <w:sectPr w:rsidR="003E2133" w:rsidRPr="00A90D12" w:rsidSect="00A90D12">
      <w:footerReference w:type="default" r:id="rId11"/>
      <w:pgSz w:w="16838" w:h="11906" w:orient="landscape"/>
      <w:pgMar w:top="1135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8E4D" w14:textId="77777777" w:rsidR="003719A1" w:rsidRDefault="003719A1" w:rsidP="00722671">
      <w:pPr>
        <w:spacing w:after="0" w:line="240" w:lineRule="auto"/>
      </w:pPr>
      <w:r>
        <w:separator/>
      </w:r>
    </w:p>
  </w:endnote>
  <w:endnote w:type="continuationSeparator" w:id="0">
    <w:p w14:paraId="73BF1B87" w14:textId="77777777" w:rsidR="003719A1" w:rsidRDefault="003719A1" w:rsidP="0072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20204" w14:textId="02B452AF" w:rsidR="00581298" w:rsidRDefault="00581298" w:rsidP="008F7F2D">
    <w:pPr>
      <w:pStyle w:val="Footer"/>
      <w:jc w:val="right"/>
    </w:pPr>
    <w:r>
      <w:t>Where are we now v2</w:t>
    </w:r>
    <w:r w:rsidR="008F7F2D">
      <w:t xml:space="preserve"> July</w:t>
    </w:r>
    <w:r>
      <w:t xml:space="preserve"> 2021</w:t>
    </w:r>
  </w:p>
  <w:p w14:paraId="6AB418AF" w14:textId="77777777" w:rsidR="00581298" w:rsidRDefault="00581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3EB7C" w14:textId="77777777" w:rsidR="003719A1" w:rsidRDefault="003719A1" w:rsidP="00722671">
      <w:pPr>
        <w:spacing w:after="0" w:line="240" w:lineRule="auto"/>
      </w:pPr>
      <w:r>
        <w:separator/>
      </w:r>
    </w:p>
  </w:footnote>
  <w:footnote w:type="continuationSeparator" w:id="0">
    <w:p w14:paraId="6F0DBBD3" w14:textId="77777777" w:rsidR="003719A1" w:rsidRDefault="003719A1" w:rsidP="00722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71"/>
    <w:rsid w:val="000F6B45"/>
    <w:rsid w:val="00196961"/>
    <w:rsid w:val="00237F22"/>
    <w:rsid w:val="002E5092"/>
    <w:rsid w:val="003719A1"/>
    <w:rsid w:val="003C004F"/>
    <w:rsid w:val="003E2133"/>
    <w:rsid w:val="00560362"/>
    <w:rsid w:val="00560BEE"/>
    <w:rsid w:val="00581298"/>
    <w:rsid w:val="0061074A"/>
    <w:rsid w:val="00697BB8"/>
    <w:rsid w:val="006B476E"/>
    <w:rsid w:val="00722671"/>
    <w:rsid w:val="007B651A"/>
    <w:rsid w:val="0080673B"/>
    <w:rsid w:val="008B4424"/>
    <w:rsid w:val="008F7F2D"/>
    <w:rsid w:val="00A26D5C"/>
    <w:rsid w:val="00A75C40"/>
    <w:rsid w:val="00A827CE"/>
    <w:rsid w:val="00A90D12"/>
    <w:rsid w:val="00AB1AA6"/>
    <w:rsid w:val="00B915B5"/>
    <w:rsid w:val="00C5060A"/>
    <w:rsid w:val="00CF4181"/>
    <w:rsid w:val="00D22940"/>
    <w:rsid w:val="00DB0686"/>
    <w:rsid w:val="00E150EA"/>
    <w:rsid w:val="00E42278"/>
    <w:rsid w:val="00EB5106"/>
    <w:rsid w:val="00F0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7AA92"/>
  <w15:chartTrackingRefBased/>
  <w15:docId w15:val="{0A6D85B2-39F8-483D-BAB8-D05FBCD7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671"/>
    <w:pPr>
      <w:spacing w:after="0" w:line="240" w:lineRule="auto"/>
    </w:pPr>
  </w:style>
  <w:style w:type="table" w:styleId="TableGrid">
    <w:name w:val="Table Grid"/>
    <w:basedOn w:val="TableNormal"/>
    <w:uiPriority w:val="59"/>
    <w:rsid w:val="0072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298"/>
  </w:style>
  <w:style w:type="paragraph" w:styleId="Footer">
    <w:name w:val="footer"/>
    <w:basedOn w:val="Normal"/>
    <w:link w:val="FooterChar"/>
    <w:uiPriority w:val="99"/>
    <w:unhideWhenUsed/>
    <w:rsid w:val="00581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1CEF23FA0B3429B96123A3C79236C" ma:contentTypeVersion="11" ma:contentTypeDescription="Create a new document." ma:contentTypeScope="" ma:versionID="e2e2b4407d2d2fb3b12c415e9a472029">
  <xsd:schema xmlns:xsd="http://www.w3.org/2001/XMLSchema" xmlns:xs="http://www.w3.org/2001/XMLSchema" xmlns:p="http://schemas.microsoft.com/office/2006/metadata/properties" xmlns:ns3="3dd27dd8-1d95-4ec5-b1b1-f3959ebae561" targetNamespace="http://schemas.microsoft.com/office/2006/metadata/properties" ma:root="true" ma:fieldsID="8d29a925f2b7f339f01f1f905972cbe4" ns3:_="">
    <xsd:import namespace="3dd27dd8-1d95-4ec5-b1b1-f3959ebae5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27dd8-1d95-4ec5-b1b1-f3959ebae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C26D9-E8D0-4523-8CED-624A6E2EC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d27dd8-1d95-4ec5-b1b1-f3959ebae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39288-9261-4E51-A409-6253B8ED8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9B3422-A17F-4EB9-890D-1A5C39D2CE80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3dd27dd8-1d95-4ec5-b1b1-f3959ebae561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2</cp:revision>
  <dcterms:created xsi:type="dcterms:W3CDTF">2022-03-07T11:15:00Z</dcterms:created>
  <dcterms:modified xsi:type="dcterms:W3CDTF">2022-03-07T11:15:00Z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363bd3-2478-45c6-9340-22e98568dec5_Enabled">
    <vt:lpwstr>True</vt:lpwstr>
  </property>
  <property fmtid="{D5CDD505-2E9C-101B-9397-08002B2CF9AE}" pid="3" name="MSIP_Label_27363bd3-2478-45c6-9340-22e98568dec5_SiteId">
    <vt:lpwstr>22a817db-f950-47e3-b3d3-0395a2011240</vt:lpwstr>
  </property>
  <property fmtid="{D5CDD505-2E9C-101B-9397-08002B2CF9AE}" pid="4" name="MSIP_Label_27363bd3-2478-45c6-9340-22e98568dec5_Owner">
    <vt:lpwstr>lynne.Partington@eolp.org.uk</vt:lpwstr>
  </property>
  <property fmtid="{D5CDD505-2E9C-101B-9397-08002B2CF9AE}" pid="5" name="MSIP_Label_27363bd3-2478-45c6-9340-22e98568dec5_SetDate">
    <vt:lpwstr>2018-06-04T23:22:28.6249024Z</vt:lpwstr>
  </property>
  <property fmtid="{D5CDD505-2E9C-101B-9397-08002B2CF9AE}" pid="6" name="MSIP_Label_27363bd3-2478-45c6-9340-22e98568dec5_Name">
    <vt:lpwstr>General</vt:lpwstr>
  </property>
  <property fmtid="{D5CDD505-2E9C-101B-9397-08002B2CF9AE}" pid="7" name="MSIP_Label_27363bd3-2478-45c6-9340-22e98568dec5_Application">
    <vt:lpwstr>Microsoft Azure Information Protection</vt:lpwstr>
  </property>
  <property fmtid="{D5CDD505-2E9C-101B-9397-08002B2CF9AE}" pid="8" name="MSIP_Label_27363bd3-2478-45c6-9340-22e98568dec5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0x010100DE81CEF23FA0B3429B96123A3C79236C</vt:lpwstr>
  </property>
</Properties>
</file>